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b/>
          <w:bCs/>
          <w:color w:val="DC143C"/>
          <w:sz w:val="20"/>
        </w:rPr>
        <w:t xml:space="preserve">Problem 2: </w:t>
      </w:r>
      <w:r w:rsidRPr="00380F28">
        <w:rPr>
          <w:rFonts w:ascii="Arial" w:eastAsia="Times New Roman" w:hAnsi="Arial" w:cs="Arial"/>
          <w:color w:val="000000"/>
          <w:sz w:val="20"/>
          <w:szCs w:val="20"/>
        </w:rPr>
        <w:t>Trapp Co. was organized on August 1 of the current year.  Projected sales for the next three months are as follows:</w:t>
      </w:r>
    </w:p>
    <w:tbl>
      <w:tblPr>
        <w:tblpPr w:leftFromText="37" w:rightFromText="45" w:topFromText="100" w:bottomFromText="100" w:vertAnchor="text"/>
        <w:tblW w:w="4680" w:type="dxa"/>
        <w:tblCellMar>
          <w:left w:w="0" w:type="dxa"/>
          <w:right w:w="0" w:type="dxa"/>
        </w:tblCellMar>
        <w:tblLook w:val="04A0"/>
      </w:tblPr>
      <w:tblGrid>
        <w:gridCol w:w="3591"/>
        <w:gridCol w:w="1089"/>
      </w:tblGrid>
      <w:tr w:rsidR="00380F28" w:rsidRPr="00380F28" w:rsidTr="00380F28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F28" w:rsidRPr="00380F28" w:rsidRDefault="00380F28" w:rsidP="00380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F28" w:rsidRPr="00380F28" w:rsidRDefault="00380F28" w:rsidP="00380F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$100,000</w:t>
            </w:r>
          </w:p>
        </w:tc>
      </w:tr>
      <w:tr w:rsidR="00380F28" w:rsidRPr="00380F28" w:rsidTr="00380F28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F28" w:rsidRPr="00380F28" w:rsidRDefault="00380F28" w:rsidP="00380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F28" w:rsidRPr="00380F28" w:rsidRDefault="00380F28" w:rsidP="00380F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185,000</w:t>
            </w:r>
          </w:p>
        </w:tc>
      </w:tr>
      <w:tr w:rsidR="00380F28" w:rsidRPr="00380F28" w:rsidTr="00380F28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F28" w:rsidRPr="00380F28" w:rsidRDefault="00380F28" w:rsidP="00380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F28" w:rsidRPr="00380F28" w:rsidRDefault="00380F28" w:rsidP="00380F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</w:t>
            </w:r>
          </w:p>
        </w:tc>
      </w:tr>
    </w:tbl>
    <w:p w:rsidR="00380F28" w:rsidRPr="00380F28" w:rsidRDefault="00380F28" w:rsidP="00380F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DC143C"/>
          <w:sz w:val="20"/>
          <w:szCs w:val="20"/>
        </w:rPr>
        <w:t> </w:t>
      </w:r>
    </w:p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DC143C"/>
          <w:sz w:val="20"/>
          <w:szCs w:val="20"/>
        </w:rPr>
        <w:t> </w:t>
      </w:r>
    </w:p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000000"/>
          <w:sz w:val="20"/>
          <w:szCs w:val="20"/>
        </w:rPr>
        <w:t>The company expects to sell 40% of its merchandise for cash.  Of the sales on account, one third are expected to be collected in the month of the sale and the remainder in the following month.</w:t>
      </w:r>
    </w:p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DC143C"/>
          <w:sz w:val="20"/>
          <w:szCs w:val="20"/>
        </w:rPr>
        <w:t>Questions:</w:t>
      </w:r>
    </w:p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DC143C"/>
          <w:sz w:val="20"/>
          <w:szCs w:val="20"/>
        </w:rPr>
        <w:t>1. What is the total expected cash collections for August? (5 points)</w:t>
      </w:r>
    </w:p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DC143C"/>
          <w:sz w:val="20"/>
          <w:szCs w:val="20"/>
        </w:rPr>
        <w:t>2. What is the total expected cash collections for September? (5 points)</w:t>
      </w:r>
    </w:p>
    <w:p w:rsidR="00380F28" w:rsidRPr="00380F28" w:rsidRDefault="00380F28" w:rsidP="0038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C143C"/>
          <w:sz w:val="24"/>
          <w:szCs w:val="24"/>
        </w:rPr>
      </w:pPr>
      <w:r w:rsidRPr="00380F28">
        <w:rPr>
          <w:rFonts w:ascii="Arial" w:eastAsia="Times New Roman" w:hAnsi="Arial" w:cs="Arial"/>
          <w:color w:val="DC143C"/>
          <w:sz w:val="20"/>
          <w:szCs w:val="20"/>
        </w:rPr>
        <w:t>3. What is the total expected cash collections for October? (5 points)</w:t>
      </w:r>
    </w:p>
    <w:p w:rsidR="00C443DA" w:rsidRDefault="00C443DA"/>
    <w:sectPr w:rsidR="00C4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0F28"/>
    <w:rsid w:val="00380F28"/>
    <w:rsid w:val="00C4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2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5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Armen</dc:creator>
  <cp:keywords/>
  <dc:description/>
  <cp:lastModifiedBy> Armen</cp:lastModifiedBy>
  <cp:revision>3</cp:revision>
  <dcterms:created xsi:type="dcterms:W3CDTF">2007-11-20T19:00:00Z</dcterms:created>
  <dcterms:modified xsi:type="dcterms:W3CDTF">2007-11-20T19:00:00Z</dcterms:modified>
</cp:coreProperties>
</file>