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C5" w:rsidRDefault="001B05C5" w:rsidP="001B05C5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1B05C5">
        <w:rPr>
          <w:rFonts w:ascii="Verdana" w:eastAsia="Times New Roman" w:hAnsi="Verdana" w:cs="Times New Roman"/>
          <w:color w:val="000000"/>
          <w:sz w:val="19"/>
        </w:rPr>
        <w:t xml:space="preserve">Find constants </w:t>
      </w:r>
      <w:r w:rsidRPr="001B05C5">
        <w:rPr>
          <w:rFonts w:ascii="Verdana" w:eastAsia="Times New Roman" w:hAnsi="Verdana" w:cs="Times New Roman"/>
          <w:i/>
          <w:iCs/>
          <w:color w:val="000000"/>
          <w:sz w:val="19"/>
        </w:rPr>
        <w:t>a</w:t>
      </w:r>
      <w:r w:rsidRPr="001B05C5">
        <w:rPr>
          <w:rFonts w:ascii="Verdana" w:eastAsia="Times New Roman" w:hAnsi="Verdana" w:cs="Times New Roman"/>
          <w:color w:val="000000"/>
          <w:sz w:val="19"/>
        </w:rPr>
        <w:t xml:space="preserve">, </w:t>
      </w:r>
      <w:r w:rsidRPr="001B05C5">
        <w:rPr>
          <w:rFonts w:ascii="Verdana" w:eastAsia="Times New Roman" w:hAnsi="Verdana" w:cs="Times New Roman"/>
          <w:i/>
          <w:iCs/>
          <w:color w:val="000000"/>
          <w:sz w:val="19"/>
        </w:rPr>
        <w:t>b</w:t>
      </w:r>
      <w:r w:rsidRPr="001B05C5">
        <w:rPr>
          <w:rFonts w:ascii="Verdana" w:eastAsia="Times New Roman" w:hAnsi="Verdana" w:cs="Times New Roman"/>
          <w:color w:val="000000"/>
          <w:sz w:val="19"/>
        </w:rPr>
        <w:t xml:space="preserve">, and </w:t>
      </w:r>
      <w:r w:rsidRPr="001B05C5">
        <w:rPr>
          <w:rFonts w:ascii="Verdana" w:eastAsia="Times New Roman" w:hAnsi="Verdana" w:cs="Times New Roman"/>
          <w:i/>
          <w:iCs/>
          <w:color w:val="000000"/>
          <w:sz w:val="19"/>
        </w:rPr>
        <w:t>c</w:t>
      </w:r>
      <w:r w:rsidRPr="001B05C5">
        <w:rPr>
          <w:rFonts w:ascii="Verdana" w:eastAsia="Times New Roman" w:hAnsi="Verdana" w:cs="Times New Roman"/>
          <w:color w:val="000000"/>
          <w:sz w:val="19"/>
        </w:rPr>
        <w:t xml:space="preserve"> so that the graph of the function </w:t>
      </w:r>
      <w:r>
        <w:rPr>
          <w:rFonts w:ascii="Verdana" w:eastAsia="Times New Roman" w:hAnsi="Verdana" w:cs="Times New Roman"/>
          <w:noProof/>
          <w:color w:val="000000"/>
          <w:sz w:val="19"/>
          <w:szCs w:val="19"/>
        </w:rPr>
        <w:drawing>
          <wp:inline distT="0" distB="0" distL="0" distR="0">
            <wp:extent cx="1219200" cy="228600"/>
            <wp:effectExtent l="19050" t="0" r="0" b="0"/>
            <wp:docPr id="6" name="Picture 1" descr="http://www.mhhe.com/media_library/testbank/0073051918/chapter_3_files/q1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hhe.com/media_library/testbank/0073051918/chapter_3_files/q18-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5C5">
        <w:rPr>
          <w:rFonts w:ascii="Verdana" w:eastAsia="Times New Roman" w:hAnsi="Verdana" w:cs="Times New Roman"/>
          <w:color w:val="000000"/>
          <w:sz w:val="19"/>
        </w:rPr>
        <w:t xml:space="preserve">has a relative maximum at (3, 7) and crosses the </w:t>
      </w:r>
      <w:r w:rsidRPr="001B05C5">
        <w:rPr>
          <w:rFonts w:ascii="Verdana" w:eastAsia="Times New Roman" w:hAnsi="Verdana" w:cs="Times New Roman"/>
          <w:i/>
          <w:iCs/>
          <w:color w:val="000000"/>
          <w:sz w:val="19"/>
        </w:rPr>
        <w:t>y</w:t>
      </w:r>
      <w:r w:rsidRPr="001B05C5">
        <w:rPr>
          <w:rFonts w:ascii="Verdana" w:eastAsia="Times New Roman" w:hAnsi="Verdana" w:cs="Times New Roman"/>
          <w:color w:val="000000"/>
          <w:sz w:val="19"/>
        </w:rPr>
        <w:t>-axis at (0, 1).</w:t>
      </w:r>
      <w:r w:rsidRPr="001B05C5">
        <w:rPr>
          <w:rFonts w:ascii="Verdana" w:eastAsia="Times New Roman" w:hAnsi="Verdana" w:cs="Times New Roman"/>
          <w:color w:val="000000"/>
          <w:sz w:val="19"/>
          <w:szCs w:val="19"/>
        </w:rPr>
        <w:br/>
      </w:r>
    </w:p>
    <w:p w:rsidR="001B05C5" w:rsidRPr="001B05C5" w:rsidRDefault="001B05C5" w:rsidP="001B05C5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>Answer choices</w:t>
      </w:r>
      <w:proofErr w:type="gramStart"/>
      <w:r>
        <w:rPr>
          <w:rFonts w:ascii="Verdana" w:eastAsia="Times New Roman" w:hAnsi="Verdana" w:cs="Times New Roman"/>
          <w:color w:val="000000"/>
          <w:sz w:val="19"/>
          <w:szCs w:val="19"/>
        </w:rPr>
        <w:t>:</w:t>
      </w:r>
      <w:r w:rsidRPr="001B05C5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         </w:t>
      </w:r>
      <w:r>
        <w:rPr>
          <w:rFonts w:ascii="Verdana" w:eastAsia="Times New Roman" w:hAnsi="Verdana" w:cs="Times New Roman"/>
          <w:noProof/>
          <w:color w:val="000000"/>
          <w:sz w:val="19"/>
          <w:szCs w:val="19"/>
        </w:rPr>
        <w:drawing>
          <wp:inline distT="0" distB="0" distL="0" distR="0">
            <wp:extent cx="495300" cy="390525"/>
            <wp:effectExtent l="19050" t="0" r="0" b="0"/>
            <wp:docPr id="68" name="Picture 68" descr="http://www.mhhe.com/media_library/testbank/0073051918/chapter_3_files/q18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mhhe.com/media_library/testbank/0073051918/chapter_3_files/q18-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5C5">
        <w:rPr>
          <w:rFonts w:ascii="Verdana" w:eastAsia="Times New Roman" w:hAnsi="Verdana" w:cs="Times New Roman"/>
          <w:color w:val="000000"/>
          <w:sz w:val="19"/>
        </w:rPr>
        <w:t>,</w:t>
      </w:r>
      <w:proofErr w:type="gramEnd"/>
      <w:r w:rsidRPr="001B05C5">
        <w:rPr>
          <w:rFonts w:ascii="Verdana" w:eastAsia="Times New Roman" w:hAnsi="Verdana" w:cs="Times New Roman"/>
          <w:color w:val="000000"/>
          <w:sz w:val="19"/>
        </w:rPr>
        <w:t xml:space="preserve"> </w:t>
      </w:r>
      <w:r w:rsidRPr="001B05C5">
        <w:rPr>
          <w:rFonts w:ascii="Verdana" w:eastAsia="Times New Roman" w:hAnsi="Verdana" w:cs="Times New Roman"/>
          <w:i/>
          <w:iCs/>
          <w:color w:val="000000"/>
          <w:sz w:val="19"/>
        </w:rPr>
        <w:t>b</w:t>
      </w:r>
      <w:r w:rsidRPr="001B05C5">
        <w:rPr>
          <w:rFonts w:ascii="Verdana" w:eastAsia="Times New Roman" w:hAnsi="Verdana" w:cs="Times New Roman"/>
          <w:color w:val="000000"/>
          <w:sz w:val="19"/>
        </w:rPr>
        <w:t xml:space="preserve"> = –4, </w:t>
      </w:r>
      <w:r w:rsidRPr="001B05C5">
        <w:rPr>
          <w:rFonts w:ascii="Verdana" w:eastAsia="Times New Roman" w:hAnsi="Verdana" w:cs="Times New Roman"/>
          <w:i/>
          <w:iCs/>
          <w:color w:val="000000"/>
          <w:sz w:val="19"/>
        </w:rPr>
        <w:t>c</w:t>
      </w:r>
      <w:r w:rsidRPr="001B05C5">
        <w:rPr>
          <w:rFonts w:ascii="Verdana" w:eastAsia="Times New Roman" w:hAnsi="Verdana" w:cs="Times New Roman"/>
          <w:color w:val="000000"/>
          <w:sz w:val="19"/>
        </w:rPr>
        <w:t xml:space="preserve"> = –1</w:t>
      </w:r>
    </w:p>
    <w:p w:rsidR="001B05C5" w:rsidRPr="001B05C5" w:rsidRDefault="001B05C5" w:rsidP="001B05C5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</w:rPr>
        <w:t xml:space="preserve">         </w:t>
      </w:r>
      <w:r>
        <w:rPr>
          <w:rFonts w:ascii="Verdana" w:eastAsia="Times New Roman" w:hAnsi="Verdana" w:cs="Times New Roman"/>
          <w:noProof/>
          <w:color w:val="000000"/>
          <w:sz w:val="19"/>
          <w:szCs w:val="19"/>
        </w:rPr>
        <w:drawing>
          <wp:inline distT="0" distB="0" distL="0" distR="0">
            <wp:extent cx="495300" cy="390525"/>
            <wp:effectExtent l="19050" t="0" r="0" b="0"/>
            <wp:docPr id="69" name="Picture 69" descr="http://www.mhhe.com/media_library/testbank/0073051918/chapter_3_files/q18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mhhe.com/media_library/testbank/0073051918/chapter_3_files/q18-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5C5">
        <w:rPr>
          <w:rFonts w:ascii="Verdana" w:eastAsia="Times New Roman" w:hAnsi="Verdana" w:cs="Times New Roman"/>
          <w:color w:val="000000"/>
          <w:sz w:val="19"/>
        </w:rPr>
        <w:t xml:space="preserve">, </w:t>
      </w:r>
      <w:r w:rsidRPr="001B05C5">
        <w:rPr>
          <w:rFonts w:ascii="Verdana" w:eastAsia="Times New Roman" w:hAnsi="Verdana" w:cs="Times New Roman"/>
          <w:i/>
          <w:iCs/>
          <w:color w:val="000000"/>
          <w:sz w:val="19"/>
        </w:rPr>
        <w:t>b</w:t>
      </w:r>
      <w:r w:rsidRPr="001B05C5">
        <w:rPr>
          <w:rFonts w:ascii="Verdana" w:eastAsia="Times New Roman" w:hAnsi="Verdana" w:cs="Times New Roman"/>
          <w:color w:val="000000"/>
          <w:sz w:val="19"/>
        </w:rPr>
        <w:t xml:space="preserve"> = 4, </w:t>
      </w:r>
      <w:r w:rsidRPr="001B05C5">
        <w:rPr>
          <w:rFonts w:ascii="Verdana" w:eastAsia="Times New Roman" w:hAnsi="Verdana" w:cs="Times New Roman"/>
          <w:i/>
          <w:iCs/>
          <w:color w:val="000000"/>
          <w:sz w:val="19"/>
        </w:rPr>
        <w:t>c</w:t>
      </w:r>
      <w:r w:rsidRPr="001B05C5">
        <w:rPr>
          <w:rFonts w:ascii="Verdana" w:eastAsia="Times New Roman" w:hAnsi="Verdana" w:cs="Times New Roman"/>
          <w:color w:val="000000"/>
          <w:sz w:val="19"/>
        </w:rPr>
        <w:t xml:space="preserve"> = 1</w:t>
      </w:r>
    </w:p>
    <w:p w:rsidR="001B05C5" w:rsidRPr="001B05C5" w:rsidRDefault="001B05C5" w:rsidP="001B05C5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</w:rPr>
        <w:drawing>
          <wp:inline distT="0" distB="0" distL="0" distR="0">
            <wp:extent cx="390525" cy="390525"/>
            <wp:effectExtent l="19050" t="0" r="9525" b="0"/>
            <wp:docPr id="70" name="Picture 70" descr="http://www.mhhe.com/media_library/testbank/0073051918/chapter_3_files/q18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mhhe.com/media_library/testbank/0073051918/chapter_3_files/q18-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5C5">
        <w:rPr>
          <w:rFonts w:ascii="Verdana" w:eastAsia="Times New Roman" w:hAnsi="Verdana" w:cs="Times New Roman"/>
          <w:color w:val="000000"/>
          <w:sz w:val="19"/>
        </w:rPr>
        <w:t xml:space="preserve">, </w:t>
      </w:r>
      <w:r w:rsidRPr="001B05C5">
        <w:rPr>
          <w:rFonts w:ascii="Verdana" w:eastAsia="Times New Roman" w:hAnsi="Verdana" w:cs="Times New Roman"/>
          <w:i/>
          <w:iCs/>
          <w:color w:val="000000"/>
          <w:sz w:val="19"/>
        </w:rPr>
        <w:t>b</w:t>
      </w:r>
      <w:r w:rsidRPr="001B05C5">
        <w:rPr>
          <w:rFonts w:ascii="Verdana" w:eastAsia="Times New Roman" w:hAnsi="Verdana" w:cs="Times New Roman"/>
          <w:color w:val="000000"/>
          <w:sz w:val="19"/>
        </w:rPr>
        <w:t xml:space="preserve"> = 4, </w:t>
      </w:r>
      <w:r w:rsidRPr="001B05C5">
        <w:rPr>
          <w:rFonts w:ascii="Verdana" w:eastAsia="Times New Roman" w:hAnsi="Verdana" w:cs="Times New Roman"/>
          <w:i/>
          <w:iCs/>
          <w:color w:val="000000"/>
          <w:sz w:val="19"/>
        </w:rPr>
        <w:t>c</w:t>
      </w:r>
      <w:r w:rsidRPr="001B05C5">
        <w:rPr>
          <w:rFonts w:ascii="Verdana" w:eastAsia="Times New Roman" w:hAnsi="Verdana" w:cs="Times New Roman"/>
          <w:color w:val="000000"/>
          <w:sz w:val="19"/>
        </w:rPr>
        <w:t xml:space="preserve"> = 1</w:t>
      </w:r>
    </w:p>
    <w:p w:rsidR="001B05C5" w:rsidRPr="001B05C5" w:rsidRDefault="001B05C5" w:rsidP="001B05C5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</w:rPr>
        <w:drawing>
          <wp:inline distT="0" distB="0" distL="0" distR="0">
            <wp:extent cx="390525" cy="390525"/>
            <wp:effectExtent l="19050" t="0" r="9525" b="0"/>
            <wp:docPr id="71" name="Picture 71" descr="http://www.mhhe.com/media_library/testbank/0073051918/chapter_3_files/q18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mhhe.com/media_library/testbank/0073051918/chapter_3_files/q18-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05C5">
        <w:rPr>
          <w:rFonts w:ascii="Verdana" w:eastAsia="Times New Roman" w:hAnsi="Verdana" w:cs="Times New Roman"/>
          <w:color w:val="000000"/>
          <w:sz w:val="19"/>
        </w:rPr>
        <w:t xml:space="preserve">, </w:t>
      </w:r>
      <w:r w:rsidRPr="001B05C5">
        <w:rPr>
          <w:rFonts w:ascii="Verdana" w:eastAsia="Times New Roman" w:hAnsi="Verdana" w:cs="Times New Roman"/>
          <w:i/>
          <w:iCs/>
          <w:color w:val="000000"/>
          <w:sz w:val="19"/>
        </w:rPr>
        <w:t>b</w:t>
      </w:r>
      <w:r w:rsidRPr="001B05C5">
        <w:rPr>
          <w:rFonts w:ascii="Verdana" w:eastAsia="Times New Roman" w:hAnsi="Verdana" w:cs="Times New Roman"/>
          <w:color w:val="000000"/>
          <w:sz w:val="19"/>
        </w:rPr>
        <w:t xml:space="preserve"> = –4, </w:t>
      </w:r>
      <w:r w:rsidRPr="001B05C5">
        <w:rPr>
          <w:rFonts w:ascii="Verdana" w:eastAsia="Times New Roman" w:hAnsi="Verdana" w:cs="Times New Roman"/>
          <w:i/>
          <w:iCs/>
          <w:color w:val="000000"/>
          <w:sz w:val="19"/>
        </w:rPr>
        <w:t>c</w:t>
      </w:r>
      <w:r w:rsidRPr="001B05C5">
        <w:rPr>
          <w:rFonts w:ascii="Verdana" w:eastAsia="Times New Roman" w:hAnsi="Verdana" w:cs="Times New Roman"/>
          <w:color w:val="000000"/>
          <w:sz w:val="19"/>
        </w:rPr>
        <w:t xml:space="preserve"> = 1 </w:t>
      </w:r>
    </w:p>
    <w:p w:rsidR="001B05C5" w:rsidRDefault="001B05C5" w:rsidP="001B05C5"/>
    <w:p w:rsidR="001B05C5" w:rsidRDefault="001B05C5" w:rsidP="001B05C5">
      <w:r>
        <w:t xml:space="preserve">Manufacturing company estimates that the total cost in dollars of producing x radios per day is given by the formula: </w:t>
      </w:r>
      <w:r>
        <w:rPr>
          <w:noProof/>
        </w:rPr>
        <w:drawing>
          <wp:inline distT="0" distB="0" distL="0" distR="0">
            <wp:extent cx="1400175" cy="200025"/>
            <wp:effectExtent l="19050" t="0" r="9525" b="0"/>
            <wp:docPr id="1" name="Picture 0" descr="q16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62-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Find the number of units that will minimize the average cost</w:t>
      </w:r>
    </w:p>
    <w:p w:rsidR="001B05C5" w:rsidRDefault="001B05C5" w:rsidP="001B05C5">
      <w:r>
        <w:t xml:space="preserve"> a. 100 </w:t>
      </w:r>
    </w:p>
    <w:p w:rsidR="001B05C5" w:rsidRDefault="001B05C5" w:rsidP="001B05C5">
      <w:r>
        <w:t xml:space="preserve">b. 147 </w:t>
      </w:r>
    </w:p>
    <w:p w:rsidR="001B05C5" w:rsidRDefault="001B05C5" w:rsidP="001B05C5">
      <w:r>
        <w:t xml:space="preserve">c. 36 </w:t>
      </w:r>
    </w:p>
    <w:p w:rsidR="009F3588" w:rsidRDefault="001B05C5" w:rsidP="001B05C5">
      <w:r>
        <w:t>d. 71</w:t>
      </w:r>
    </w:p>
    <w:sectPr w:rsidR="009F3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525DE"/>
    <w:multiLevelType w:val="multilevel"/>
    <w:tmpl w:val="EF1454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A6EAC"/>
    <w:multiLevelType w:val="multilevel"/>
    <w:tmpl w:val="6C58EDB8"/>
    <w:lvl w:ilvl="0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70"/>
        </w:tabs>
        <w:ind w:left="657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5C5"/>
    <w:rsid w:val="001B05C5"/>
    <w:rsid w:val="001E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C5"/>
    <w:rPr>
      <w:rFonts w:ascii="Tahoma" w:hAnsi="Tahoma" w:cs="Tahoma"/>
      <w:sz w:val="16"/>
      <w:szCs w:val="16"/>
    </w:rPr>
  </w:style>
  <w:style w:type="character" w:customStyle="1" w:styleId="answerpad1">
    <w:name w:val="answerpad1"/>
    <w:basedOn w:val="DefaultParagraphFont"/>
    <w:rsid w:val="001B05C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05C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05C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05C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05C5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2007-10-22T01:44:00Z</dcterms:created>
  <dcterms:modified xsi:type="dcterms:W3CDTF">2007-10-22T01:50:00Z</dcterms:modified>
</cp:coreProperties>
</file>