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3D" w:rsidRDefault="00F5423D" w:rsidP="00F5423D">
      <w:pPr>
        <w:ind w:left="709" w:hanging="709"/>
      </w:pPr>
      <w:r>
        <w:t xml:space="preserve">Natural Cosmetic Ltd (NCL) has used a conventional cost accounting system to apply quality control costs uniformly to all products at a rate </w:t>
      </w:r>
      <w:proofErr w:type="spellStart"/>
      <w:r>
        <w:t>if</w:t>
      </w:r>
      <w:proofErr w:type="spellEnd"/>
      <w:r>
        <w:t xml:space="preserve"> 16 per cent of direct labour cost. Monthly direct labour cost for Satin Sheen make-up is $98000. In attempt to distribute quality control costs more equitably, NCL is </w:t>
      </w:r>
      <w:proofErr w:type="gramStart"/>
      <w:r>
        <w:t>considering  activity</w:t>
      </w:r>
      <w:proofErr w:type="gramEnd"/>
      <w:r>
        <w:t xml:space="preserve">-based costing. The data on the following page relates to monthly quality control costs for Satin Sheen make-up: </w:t>
      </w:r>
    </w:p>
    <w:p w:rsidR="00F5423D" w:rsidRDefault="00F5423D" w:rsidP="00F54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2311"/>
        <w:gridCol w:w="2312"/>
      </w:tblGrid>
      <w:tr w:rsidR="00F5423D" w:rsidTr="006903EE">
        <w:trPr>
          <w:trHeight w:val="716"/>
        </w:trPr>
        <w:tc>
          <w:tcPr>
            <w:tcW w:w="2310" w:type="dxa"/>
          </w:tcPr>
          <w:p w:rsidR="00F5423D" w:rsidRDefault="00F5423D" w:rsidP="006903EE">
            <w:pPr>
              <w:spacing w:line="276" w:lineRule="auto"/>
              <w:jc w:val="center"/>
            </w:pPr>
            <w:r w:rsidRPr="00CD64EC">
              <w:rPr>
                <w:highlight w:val="darkCyan"/>
              </w:rPr>
              <w:t>Activity</w:t>
            </w:r>
          </w:p>
        </w:tc>
        <w:tc>
          <w:tcPr>
            <w:tcW w:w="2310" w:type="dxa"/>
          </w:tcPr>
          <w:p w:rsidR="00F5423D" w:rsidRDefault="00F5423D" w:rsidP="006903EE">
            <w:pPr>
              <w:spacing w:line="276" w:lineRule="auto"/>
              <w:jc w:val="center"/>
            </w:pPr>
            <w:r w:rsidRPr="00CD64EC">
              <w:rPr>
                <w:highlight w:val="darkCyan"/>
              </w:rPr>
              <w:t>Activity Driver</w:t>
            </w:r>
          </w:p>
        </w:tc>
        <w:tc>
          <w:tcPr>
            <w:tcW w:w="2311" w:type="dxa"/>
          </w:tcPr>
          <w:p w:rsidR="00F5423D" w:rsidRPr="00CD64EC" w:rsidRDefault="00F5423D" w:rsidP="006903EE">
            <w:pPr>
              <w:spacing w:line="276" w:lineRule="auto"/>
              <w:jc w:val="center"/>
              <w:rPr>
                <w:highlight w:val="darkCyan"/>
              </w:rPr>
            </w:pPr>
            <w:r w:rsidRPr="00CD64EC">
              <w:rPr>
                <w:highlight w:val="darkCyan"/>
              </w:rPr>
              <w:t>Cost per unit of activity driver</w:t>
            </w:r>
          </w:p>
        </w:tc>
        <w:tc>
          <w:tcPr>
            <w:tcW w:w="2311" w:type="dxa"/>
          </w:tcPr>
          <w:p w:rsidR="00F5423D" w:rsidRDefault="00F5423D" w:rsidP="006903EE">
            <w:pPr>
              <w:spacing w:line="276" w:lineRule="auto"/>
              <w:jc w:val="center"/>
            </w:pPr>
            <w:r w:rsidRPr="00CD64EC">
              <w:rPr>
                <w:highlight w:val="darkCyan"/>
              </w:rPr>
              <w:t>Quantity of activity driver for enamel paint</w:t>
            </w:r>
          </w:p>
        </w:tc>
      </w:tr>
      <w:tr w:rsidR="00F5423D" w:rsidRPr="009C075F" w:rsidTr="006903EE">
        <w:trPr>
          <w:trHeight w:val="414"/>
        </w:trPr>
        <w:tc>
          <w:tcPr>
            <w:tcW w:w="2310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Incoming material inspection</w:t>
            </w:r>
          </w:p>
        </w:tc>
        <w:tc>
          <w:tcPr>
            <w:tcW w:w="2310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Type of material</w:t>
            </w:r>
          </w:p>
        </w:tc>
        <w:tc>
          <w:tcPr>
            <w:tcW w:w="2311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$23 per Type</w:t>
            </w:r>
          </w:p>
        </w:tc>
        <w:tc>
          <w:tcPr>
            <w:tcW w:w="2311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24 Types</w:t>
            </w:r>
          </w:p>
        </w:tc>
      </w:tr>
      <w:tr w:rsidR="00F5423D" w:rsidRPr="009C075F" w:rsidTr="006903EE">
        <w:trPr>
          <w:trHeight w:val="494"/>
        </w:trPr>
        <w:tc>
          <w:tcPr>
            <w:tcW w:w="2310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In process Inspection</w:t>
            </w:r>
          </w:p>
        </w:tc>
        <w:tc>
          <w:tcPr>
            <w:tcW w:w="2310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Number of units</w:t>
            </w:r>
          </w:p>
        </w:tc>
        <w:tc>
          <w:tcPr>
            <w:tcW w:w="2311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$0.28 per unit</w:t>
            </w:r>
          </w:p>
        </w:tc>
        <w:tc>
          <w:tcPr>
            <w:tcW w:w="2311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35000 Units</w:t>
            </w:r>
          </w:p>
        </w:tc>
      </w:tr>
      <w:tr w:rsidR="00F5423D" w:rsidRPr="009C075F" w:rsidTr="006903EE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2310" w:type="dxa"/>
            <w:tcBorders>
              <w:bottom w:val="single" w:sz="4" w:space="0" w:color="auto"/>
            </w:tcBorders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Product certification</w:t>
            </w:r>
          </w:p>
        </w:tc>
        <w:tc>
          <w:tcPr>
            <w:tcW w:w="2310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Per order</w:t>
            </w:r>
          </w:p>
        </w:tc>
        <w:tc>
          <w:tcPr>
            <w:tcW w:w="2310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$144 per order</w:t>
            </w:r>
          </w:p>
        </w:tc>
        <w:tc>
          <w:tcPr>
            <w:tcW w:w="2312" w:type="dxa"/>
          </w:tcPr>
          <w:p w:rsidR="00F5423D" w:rsidRPr="009C075F" w:rsidRDefault="00F5423D" w:rsidP="006903EE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9C075F">
              <w:rPr>
                <w:color w:val="244061" w:themeColor="accent1" w:themeShade="80"/>
              </w:rPr>
              <w:t>50 orders</w:t>
            </w:r>
          </w:p>
        </w:tc>
      </w:tr>
    </w:tbl>
    <w:p w:rsidR="00F5423D" w:rsidRDefault="00F5423D" w:rsidP="00F5423D">
      <w:pPr>
        <w:ind w:firstLine="284"/>
        <w:rPr>
          <w:color w:val="244061" w:themeColor="accent1" w:themeShade="80"/>
        </w:rPr>
      </w:pPr>
    </w:p>
    <w:p w:rsidR="00F5423D" w:rsidRDefault="00F5423D" w:rsidP="00F5423D">
      <w:pPr>
        <w:ind w:firstLine="284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Required :</w:t>
      </w:r>
      <w:proofErr w:type="gramEnd"/>
      <w:r>
        <w:rPr>
          <w:color w:val="0D0D0D" w:themeColor="text1" w:themeTint="F2"/>
        </w:rPr>
        <w:t xml:space="preserve"> </w:t>
      </w:r>
    </w:p>
    <w:p w:rsidR="00F5423D" w:rsidRDefault="00F5423D" w:rsidP="00F5423D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>Calculate the monthly quality control cost to be assigned to the satin Sheen product line under each of the following approaches:</w:t>
      </w:r>
    </w:p>
    <w:p w:rsidR="00F5423D" w:rsidRDefault="00F5423D" w:rsidP="00F5423D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Conventional system which assign overhead on the basis of the direct labour costs.</w:t>
      </w:r>
    </w:p>
    <w:p w:rsidR="00F5423D" w:rsidRDefault="00F5423D" w:rsidP="00F5423D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Activity based costing.</w:t>
      </w:r>
    </w:p>
    <w:p w:rsidR="00F5423D" w:rsidRPr="009C075F" w:rsidRDefault="00F5423D" w:rsidP="00F5423D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Does the conventional product costing system </w:t>
      </w:r>
      <w:proofErr w:type="spellStart"/>
      <w:r>
        <w:rPr>
          <w:color w:val="0D0D0D" w:themeColor="text1" w:themeTint="F2"/>
        </w:rPr>
        <w:t>overcost</w:t>
      </w:r>
      <w:proofErr w:type="spellEnd"/>
      <w:r>
        <w:rPr>
          <w:color w:val="0D0D0D" w:themeColor="text1" w:themeTint="F2"/>
        </w:rPr>
        <w:t xml:space="preserve"> or </w:t>
      </w:r>
      <w:proofErr w:type="spellStart"/>
      <w:r>
        <w:rPr>
          <w:color w:val="0D0D0D" w:themeColor="text1" w:themeTint="F2"/>
        </w:rPr>
        <w:t>undercost</w:t>
      </w:r>
      <w:proofErr w:type="spellEnd"/>
      <w:r>
        <w:rPr>
          <w:color w:val="0D0D0D" w:themeColor="text1" w:themeTint="F2"/>
        </w:rPr>
        <w:t xml:space="preserve"> the Satin Sheen product line with the respect to quality-control costs? By what amount and why?</w:t>
      </w:r>
    </w:p>
    <w:p w:rsidR="00F52651" w:rsidRDefault="00F5423D">
      <w:bookmarkStart w:id="0" w:name="_GoBack"/>
      <w:bookmarkEnd w:id="0"/>
    </w:p>
    <w:sectPr w:rsidR="00F5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B1"/>
    <w:multiLevelType w:val="hybridMultilevel"/>
    <w:tmpl w:val="F67CB242"/>
    <w:lvl w:ilvl="0" w:tplc="0E4CC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000F75"/>
    <w:multiLevelType w:val="hybridMultilevel"/>
    <w:tmpl w:val="1FCE698C"/>
    <w:lvl w:ilvl="0" w:tplc="F73669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3D"/>
    <w:rsid w:val="00025017"/>
    <w:rsid w:val="00C91263"/>
    <w:rsid w:val="00F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3D"/>
    <w:pPr>
      <w:ind w:left="720"/>
      <w:contextualSpacing/>
    </w:pPr>
  </w:style>
  <w:style w:type="table" w:styleId="TableGrid">
    <w:name w:val="Table Grid"/>
    <w:basedOn w:val="TableNormal"/>
    <w:uiPriority w:val="59"/>
    <w:rsid w:val="00F5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3D"/>
    <w:pPr>
      <w:ind w:left="720"/>
      <w:contextualSpacing/>
    </w:pPr>
  </w:style>
  <w:style w:type="table" w:styleId="TableGrid">
    <w:name w:val="Table Grid"/>
    <w:basedOn w:val="TableNormal"/>
    <w:uiPriority w:val="59"/>
    <w:rsid w:val="00F5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</dc:creator>
  <cp:lastModifiedBy>Nilos</cp:lastModifiedBy>
  <cp:revision>1</cp:revision>
  <dcterms:created xsi:type="dcterms:W3CDTF">2012-04-26T09:12:00Z</dcterms:created>
  <dcterms:modified xsi:type="dcterms:W3CDTF">2012-04-26T09:12:00Z</dcterms:modified>
</cp:coreProperties>
</file>