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98" w:rsidRPr="009C5A98" w:rsidRDefault="009C5A98" w:rsidP="009C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98">
        <w:rPr>
          <w:rFonts w:ascii="Times New Roman" w:hAnsi="Times New Roman" w:cs="Times New Roman"/>
          <w:sz w:val="24"/>
          <w:szCs w:val="24"/>
        </w:rPr>
        <w:t>As an investment banking analyst at Deutsche Bank, you are asked to perform a discounted</w:t>
      </w:r>
      <w:r w:rsidR="00F33FF4">
        <w:rPr>
          <w:rFonts w:ascii="Times New Roman" w:hAnsi="Times New Roman" w:cs="Times New Roman"/>
          <w:sz w:val="24"/>
          <w:szCs w:val="24"/>
        </w:rPr>
        <w:t xml:space="preserve"> </w:t>
      </w:r>
      <w:r w:rsidRPr="009C5A98">
        <w:rPr>
          <w:rFonts w:ascii="Times New Roman" w:hAnsi="Times New Roman" w:cs="Times New Roman"/>
          <w:sz w:val="24"/>
          <w:szCs w:val="24"/>
        </w:rPr>
        <w:t>cash flow analysis. Your associate provides you with the following information from the</w:t>
      </w:r>
      <w:r w:rsidR="00F33FF4">
        <w:rPr>
          <w:rFonts w:ascii="Times New Roman" w:hAnsi="Times New Roman" w:cs="Times New Roman"/>
          <w:sz w:val="24"/>
          <w:szCs w:val="24"/>
        </w:rPr>
        <w:t xml:space="preserve"> </w:t>
      </w:r>
      <w:r w:rsidRPr="009C5A98">
        <w:rPr>
          <w:rFonts w:ascii="Times New Roman" w:hAnsi="Times New Roman" w:cs="Times New Roman"/>
          <w:sz w:val="24"/>
          <w:szCs w:val="24"/>
        </w:rPr>
        <w:t>company’s operating model and asks you to calculate the present value of the company’s</w:t>
      </w:r>
      <w:r w:rsidR="00F33FF4">
        <w:rPr>
          <w:rFonts w:ascii="Times New Roman" w:hAnsi="Times New Roman" w:cs="Times New Roman"/>
          <w:sz w:val="24"/>
          <w:szCs w:val="24"/>
        </w:rPr>
        <w:t xml:space="preserve"> </w:t>
      </w:r>
      <w:r w:rsidRPr="009C5A98">
        <w:rPr>
          <w:rFonts w:ascii="Times New Roman" w:hAnsi="Times New Roman" w:cs="Times New Roman"/>
          <w:sz w:val="24"/>
          <w:szCs w:val="24"/>
        </w:rPr>
        <w:t>first five years of unlevered free cash flows assuming a 10% discount rate and a 40% tax</w:t>
      </w:r>
      <w:r w:rsidR="00F33FF4">
        <w:rPr>
          <w:rFonts w:ascii="Times New Roman" w:hAnsi="Times New Roman" w:cs="Times New Roman"/>
          <w:sz w:val="24"/>
          <w:szCs w:val="24"/>
        </w:rPr>
        <w:t xml:space="preserve"> </w:t>
      </w:r>
      <w:r w:rsidRPr="009C5A98">
        <w:rPr>
          <w:rFonts w:ascii="Times New Roman" w:hAnsi="Times New Roman" w:cs="Times New Roman"/>
          <w:sz w:val="24"/>
          <w:szCs w:val="24"/>
        </w:rPr>
        <w:t>rate.</w:t>
      </w:r>
    </w:p>
    <w:p w:rsidR="009C5A98" w:rsidRDefault="009C5A98" w:rsidP="009C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A98" w:rsidRPr="009C5A98" w:rsidRDefault="009C5A98" w:rsidP="009C5A9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C5A98">
        <w:rPr>
          <w:rFonts w:ascii="Times New Roman" w:hAnsi="Times New Roman" w:cs="Times New Roman"/>
          <w:b/>
          <w:bCs/>
          <w:sz w:val="24"/>
          <w:szCs w:val="24"/>
        </w:rPr>
        <w:t>Projections (millions)</w:t>
      </w:r>
    </w:p>
    <w:p w:rsidR="009C5A98" w:rsidRPr="009C5A98" w:rsidRDefault="009C5A98" w:rsidP="009C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A98">
        <w:rPr>
          <w:rFonts w:ascii="Times New Roman" w:hAnsi="Times New Roman" w:cs="Times New Roman"/>
          <w:b/>
          <w:bCs/>
          <w:sz w:val="24"/>
          <w:szCs w:val="24"/>
        </w:rPr>
        <w:t xml:space="preserve">Fiscal Year (FY)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A98">
        <w:rPr>
          <w:rFonts w:ascii="Times New Roman" w:hAnsi="Times New Roman" w:cs="Times New Roman"/>
          <w:b/>
          <w:bCs/>
          <w:sz w:val="24"/>
          <w:szCs w:val="24"/>
        </w:rPr>
        <w:t>FY+1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A98">
        <w:rPr>
          <w:rFonts w:ascii="Times New Roman" w:hAnsi="Times New Roman" w:cs="Times New Roman"/>
          <w:b/>
          <w:bCs/>
          <w:sz w:val="24"/>
          <w:szCs w:val="24"/>
        </w:rPr>
        <w:t xml:space="preserve"> FY+2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A98">
        <w:rPr>
          <w:rFonts w:ascii="Times New Roman" w:hAnsi="Times New Roman" w:cs="Times New Roman"/>
          <w:b/>
          <w:bCs/>
          <w:sz w:val="24"/>
          <w:szCs w:val="24"/>
        </w:rPr>
        <w:t xml:space="preserve"> FY+3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A98">
        <w:rPr>
          <w:rFonts w:ascii="Times New Roman" w:hAnsi="Times New Roman" w:cs="Times New Roman"/>
          <w:b/>
          <w:bCs/>
          <w:sz w:val="24"/>
          <w:szCs w:val="24"/>
        </w:rPr>
        <w:t>FY+4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5A98">
        <w:rPr>
          <w:rFonts w:ascii="Times New Roman" w:hAnsi="Times New Roman" w:cs="Times New Roman"/>
          <w:b/>
          <w:bCs/>
          <w:sz w:val="24"/>
          <w:szCs w:val="24"/>
        </w:rPr>
        <w:t xml:space="preserve"> FY+5</w:t>
      </w:r>
    </w:p>
    <w:p w:rsidR="009C5A98" w:rsidRPr="009C5A98" w:rsidRDefault="009C5A98" w:rsidP="009C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98">
        <w:rPr>
          <w:rFonts w:ascii="Times New Roman" w:hAnsi="Times New Roman" w:cs="Times New Roman"/>
          <w:sz w:val="24"/>
          <w:szCs w:val="24"/>
        </w:rPr>
        <w:t>Net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 €300.0</w:t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 €374.1</w:t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 €417.7 </w:t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€466.5 </w:t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>€521.0</w:t>
      </w:r>
    </w:p>
    <w:p w:rsidR="009C5A98" w:rsidRPr="009C5A98" w:rsidRDefault="009C5A98" w:rsidP="009C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98">
        <w:rPr>
          <w:rFonts w:ascii="Times New Roman" w:hAnsi="Times New Roman" w:cs="Times New Roman"/>
          <w:sz w:val="24"/>
          <w:szCs w:val="24"/>
        </w:rPr>
        <w:t>EBITDA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 66.0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 84.2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 94.0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>105.0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 117.3</w:t>
      </w:r>
    </w:p>
    <w:p w:rsidR="009C5A98" w:rsidRDefault="009C5A98" w:rsidP="009C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98">
        <w:rPr>
          <w:rFonts w:ascii="Times New Roman" w:hAnsi="Times New Roman" w:cs="Times New Roman"/>
          <w:sz w:val="24"/>
          <w:szCs w:val="24"/>
        </w:rPr>
        <w:t>Depreciation &amp;</w:t>
      </w:r>
    </w:p>
    <w:p w:rsidR="009C5A98" w:rsidRPr="009C5A98" w:rsidRDefault="009C5A98" w:rsidP="009C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98">
        <w:rPr>
          <w:rFonts w:ascii="Times New Roman" w:hAnsi="Times New Roman" w:cs="Times New Roman"/>
          <w:sz w:val="24"/>
          <w:szCs w:val="24"/>
        </w:rPr>
        <w:t xml:space="preserve"> Amortization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10.0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12.5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15.0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>17.5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 20.0</w:t>
      </w:r>
    </w:p>
    <w:p w:rsidR="009C5A98" w:rsidRPr="009C5A98" w:rsidRDefault="009C5A98" w:rsidP="009C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98">
        <w:rPr>
          <w:rFonts w:ascii="Times New Roman" w:hAnsi="Times New Roman" w:cs="Times New Roman"/>
          <w:sz w:val="24"/>
          <w:szCs w:val="24"/>
        </w:rPr>
        <w:t xml:space="preserve">Capital Expenditures </w:t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7.5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10.6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13.5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16.6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C5A98">
        <w:rPr>
          <w:rFonts w:ascii="Times New Roman" w:hAnsi="Times New Roman" w:cs="Times New Roman"/>
          <w:sz w:val="24"/>
          <w:szCs w:val="24"/>
        </w:rPr>
        <w:t>20.0</w:t>
      </w:r>
    </w:p>
    <w:p w:rsidR="009C5A98" w:rsidRDefault="009C5A98" w:rsidP="009C5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98">
        <w:rPr>
          <w:rFonts w:ascii="Times New Roman" w:hAnsi="Times New Roman" w:cs="Times New Roman"/>
          <w:sz w:val="24"/>
          <w:szCs w:val="24"/>
        </w:rPr>
        <w:t>Net 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A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C5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DFE" w:rsidRDefault="009C5A98" w:rsidP="009C5A98">
      <w:pPr>
        <w:rPr>
          <w:rFonts w:ascii="Times New Roman" w:hAnsi="Times New Roman" w:cs="Times New Roman"/>
          <w:sz w:val="24"/>
          <w:szCs w:val="24"/>
        </w:rPr>
      </w:pPr>
      <w:r w:rsidRPr="009C5A98">
        <w:rPr>
          <w:rFonts w:ascii="Times New Roman" w:hAnsi="Times New Roman" w:cs="Times New Roman"/>
          <w:sz w:val="24"/>
          <w:szCs w:val="24"/>
        </w:rPr>
        <w:t xml:space="preserve">Working Capital </w:t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0.0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 0.0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A98">
        <w:rPr>
          <w:rFonts w:ascii="Times New Roman" w:hAnsi="Times New Roman" w:cs="Times New Roman"/>
          <w:sz w:val="24"/>
          <w:szCs w:val="24"/>
        </w:rPr>
        <w:t xml:space="preserve"> 0.0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2E0C" w:rsidRDefault="008C2E0C" w:rsidP="009C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present value of the company’s free cash flows in millions?</w:t>
      </w:r>
    </w:p>
    <w:p w:rsidR="008C2E0C" w:rsidRDefault="008C2E0C" w:rsidP="009C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Pr="009C5A98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179</w:t>
      </w:r>
    </w:p>
    <w:p w:rsidR="008C2E0C" w:rsidRPr="009C5A98" w:rsidRDefault="008C2E0C" w:rsidP="009C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get to the answer?</w:t>
      </w:r>
    </w:p>
    <w:sectPr w:rsidR="008C2E0C" w:rsidRPr="009C5A98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5A98"/>
    <w:rsid w:val="001014A5"/>
    <w:rsid w:val="001E24C9"/>
    <w:rsid w:val="0048422C"/>
    <w:rsid w:val="008C2E0C"/>
    <w:rsid w:val="00930520"/>
    <w:rsid w:val="009C5A98"/>
    <w:rsid w:val="00BA0B7B"/>
    <w:rsid w:val="00F3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7D15-F181-4EF2-B0BF-39266BB4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2011-06-07T20:51:00Z</dcterms:created>
  <dcterms:modified xsi:type="dcterms:W3CDTF">2011-06-07T21:09:00Z</dcterms:modified>
</cp:coreProperties>
</file>