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 xml:space="preserve">According to a high-profile realtor, houses in the sleepy town of Sun Beach have shown higher appreciation over the past three years than have houses in the bustling town of North Arden. To test the realtor's claim, an economist has found fourteen recently sold homes in Sun Beach and fourteen recently sold homes in North Arden that were owned for exactly three years. The following table gives the appreciation (expressed as a percentage increase) for each of the twenty-eight houses.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17"/>
        <w:gridCol w:w="3855"/>
      </w:tblGrid>
      <w:tr w:rsidR="00F66660" w:rsidRPr="00F66660" w:rsidTr="00F666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660" w:rsidRPr="00F66660" w:rsidRDefault="00F66660" w:rsidP="00F66660">
            <w:pPr>
              <w:spacing w:after="0" w:line="240" w:lineRule="auto"/>
              <w:jc w:val="center"/>
              <w:rPr>
                <w:rFonts w:ascii="Times New Roman" w:eastAsia="Times New Roman" w:hAnsi="Times New Roman" w:cs="Times New Roman"/>
                <w:b/>
                <w:bCs/>
                <w:color w:val="000000"/>
                <w:sz w:val="24"/>
                <w:szCs w:val="24"/>
              </w:rPr>
            </w:pPr>
            <w:r w:rsidRPr="00F66660">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66660" w:rsidRPr="00F66660" w:rsidRDefault="00F66660" w:rsidP="00F66660">
            <w:pPr>
              <w:spacing w:after="0" w:line="240" w:lineRule="auto"/>
              <w:jc w:val="center"/>
              <w:rPr>
                <w:rFonts w:ascii="Times New Roman" w:eastAsia="Times New Roman" w:hAnsi="Times New Roman" w:cs="Times New Roman"/>
                <w:b/>
                <w:bCs/>
                <w:color w:val="000000"/>
                <w:sz w:val="24"/>
                <w:szCs w:val="24"/>
              </w:rPr>
            </w:pPr>
            <w:r w:rsidRPr="00F66660">
              <w:rPr>
                <w:rFonts w:ascii="Helvetica" w:eastAsia="Times New Roman" w:hAnsi="Helvetica" w:cs="Helvetica"/>
                <w:b/>
                <w:bCs/>
                <w:color w:val="000000"/>
                <w:sz w:val="20"/>
                <w:szCs w:val="20"/>
              </w:rPr>
              <w:t>Appreciation rates in percent</w:t>
            </w:r>
          </w:p>
        </w:tc>
      </w:tr>
      <w:tr w:rsidR="00F66660" w:rsidRPr="00F66660" w:rsidTr="00F666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66660" w:rsidRPr="00F66660" w:rsidRDefault="00F66660" w:rsidP="00F66660">
            <w:pPr>
              <w:spacing w:after="0" w:line="240" w:lineRule="auto"/>
              <w:jc w:val="center"/>
              <w:rPr>
                <w:rFonts w:ascii="Times New Roman" w:eastAsia="Times New Roman" w:hAnsi="Times New Roman" w:cs="Times New Roman"/>
                <w:b/>
                <w:bCs/>
                <w:color w:val="000000"/>
                <w:sz w:val="24"/>
                <w:szCs w:val="24"/>
              </w:rPr>
            </w:pPr>
            <w:r w:rsidRPr="00F66660">
              <w:rPr>
                <w:rFonts w:ascii="Helvetica" w:eastAsia="Times New Roman" w:hAnsi="Helvetica" w:cs="Helvetica"/>
                <w:b/>
                <w:bCs/>
                <w:color w:val="000000"/>
                <w:sz w:val="20"/>
                <w:szCs w:val="20"/>
              </w:rPr>
              <w:t>Sun Beach</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3705" w:type="dxa"/>
              <w:tblCellSpacing w:w="0" w:type="dxa"/>
              <w:tblCellMar>
                <w:left w:w="0" w:type="dxa"/>
                <w:right w:w="0" w:type="dxa"/>
              </w:tblCellMar>
              <w:tblLook w:val="04A0"/>
            </w:tblPr>
            <w:tblGrid>
              <w:gridCol w:w="3705"/>
            </w:tblGrid>
            <w:tr w:rsidR="00F66660" w:rsidRPr="00F66660">
              <w:trPr>
                <w:tblCellSpacing w:w="0" w:type="dxa"/>
              </w:trPr>
              <w:tc>
                <w:tcPr>
                  <w:tcW w:w="0" w:type="auto"/>
                  <w:vAlign w:val="center"/>
                  <w:hideMark/>
                </w:tcPr>
                <w:p w:rsidR="00F66660" w:rsidRPr="00F66660" w:rsidRDefault="00F66660" w:rsidP="00F66660">
                  <w:pPr>
                    <w:spacing w:after="0" w:line="240" w:lineRule="auto"/>
                    <w:jc w:val="center"/>
                    <w:rPr>
                      <w:rFonts w:ascii="Times New Roman" w:eastAsia="Times New Roman" w:hAnsi="Times New Roman" w:cs="Times New Roman"/>
                      <w:color w:val="000000"/>
                      <w:sz w:val="2"/>
                      <w:szCs w:val="2"/>
                    </w:rPr>
                  </w:pPr>
                </w:p>
              </w:tc>
            </w:tr>
          </w:tbl>
          <w:p w:rsidR="00F66660" w:rsidRPr="00F66660" w:rsidRDefault="00F66660" w:rsidP="00F66660">
            <w:pPr>
              <w:spacing w:after="0" w:line="240" w:lineRule="auto"/>
              <w:rPr>
                <w:rFonts w:ascii="Helvetica" w:eastAsia="Times New Roman" w:hAnsi="Helvetica" w:cs="Helvetica"/>
                <w:color w:val="000000"/>
                <w:sz w:val="20"/>
                <w:szCs w:val="20"/>
              </w:rPr>
            </w:pPr>
            <w:r w:rsidRPr="00F66660">
              <w:rPr>
                <w:rFonts w:ascii="Helvetica" w:eastAsia="Times New Roman" w:hAnsi="Helvetica" w:cs="Helvetica"/>
                <w:color w:val="000000"/>
                <w:sz w:val="20"/>
                <w:szCs w:val="20"/>
              </w:rPr>
              <w:t>13.6, 9.8, 9.9, 8.9, 7.5, 12.5,</w:t>
            </w:r>
          </w:p>
          <w:p w:rsidR="00F66660" w:rsidRPr="00F66660" w:rsidRDefault="00F66660" w:rsidP="00F66660">
            <w:pPr>
              <w:spacing w:after="0" w:line="240" w:lineRule="auto"/>
              <w:rPr>
                <w:rFonts w:ascii="Helvetica" w:eastAsia="Times New Roman" w:hAnsi="Helvetica" w:cs="Helvetica"/>
                <w:color w:val="000000"/>
                <w:sz w:val="20"/>
                <w:szCs w:val="20"/>
              </w:rPr>
            </w:pPr>
            <w:r w:rsidRPr="00F66660">
              <w:rPr>
                <w:rFonts w:ascii="Helvetica" w:eastAsia="Times New Roman" w:hAnsi="Helvetica" w:cs="Helvetica"/>
                <w:color w:val="000000"/>
                <w:sz w:val="20"/>
                <w:szCs w:val="20"/>
              </w:rPr>
              <w:t xml:space="preserve">9.1, 9.0, 10.4, 9.9, 10.3, 10.6, </w:t>
            </w:r>
          </w:p>
          <w:p w:rsidR="00F66660" w:rsidRPr="00F66660" w:rsidRDefault="00F66660" w:rsidP="00F66660">
            <w:pPr>
              <w:spacing w:after="0" w:line="240" w:lineRule="auto"/>
              <w:rPr>
                <w:rFonts w:ascii="Helvetica" w:eastAsia="Times New Roman" w:hAnsi="Helvetica" w:cs="Helvetica"/>
                <w:color w:val="000000"/>
                <w:sz w:val="20"/>
                <w:szCs w:val="20"/>
              </w:rPr>
            </w:pPr>
            <w:r w:rsidRPr="00F66660">
              <w:rPr>
                <w:rFonts w:ascii="Helvetica" w:eastAsia="Times New Roman" w:hAnsi="Helvetica" w:cs="Helvetica"/>
                <w:color w:val="000000"/>
                <w:sz w:val="20"/>
                <w:szCs w:val="20"/>
              </w:rPr>
              <w:t>16.8, 9.1</w:t>
            </w:r>
          </w:p>
        </w:tc>
      </w:tr>
      <w:tr w:rsidR="00F66660" w:rsidRPr="00F66660" w:rsidTr="00F666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F66660" w:rsidRPr="00F66660" w:rsidRDefault="00F66660" w:rsidP="00F66660">
            <w:pPr>
              <w:spacing w:after="0" w:line="240" w:lineRule="auto"/>
              <w:jc w:val="center"/>
              <w:rPr>
                <w:rFonts w:ascii="Times New Roman" w:eastAsia="Times New Roman" w:hAnsi="Times New Roman" w:cs="Times New Roman"/>
                <w:b/>
                <w:bCs/>
                <w:color w:val="000000"/>
                <w:sz w:val="24"/>
                <w:szCs w:val="24"/>
              </w:rPr>
            </w:pPr>
            <w:r w:rsidRPr="00F66660">
              <w:rPr>
                <w:rFonts w:ascii="Helvetica" w:eastAsia="Times New Roman" w:hAnsi="Helvetica" w:cs="Helvetica"/>
                <w:b/>
                <w:bCs/>
                <w:color w:val="000000"/>
                <w:sz w:val="20"/>
                <w:szCs w:val="20"/>
              </w:rPr>
              <w:t>North Arden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3705" w:type="dxa"/>
              <w:tblCellSpacing w:w="0" w:type="dxa"/>
              <w:tblCellMar>
                <w:left w:w="0" w:type="dxa"/>
                <w:right w:w="0" w:type="dxa"/>
              </w:tblCellMar>
              <w:tblLook w:val="04A0"/>
            </w:tblPr>
            <w:tblGrid>
              <w:gridCol w:w="3705"/>
            </w:tblGrid>
            <w:tr w:rsidR="00F66660" w:rsidRPr="00F66660">
              <w:trPr>
                <w:tblCellSpacing w:w="0" w:type="dxa"/>
              </w:trPr>
              <w:tc>
                <w:tcPr>
                  <w:tcW w:w="0" w:type="auto"/>
                  <w:vAlign w:val="center"/>
                  <w:hideMark/>
                </w:tcPr>
                <w:p w:rsidR="00F66660" w:rsidRPr="00F66660" w:rsidRDefault="00F66660" w:rsidP="00F66660">
                  <w:pPr>
                    <w:spacing w:after="0" w:line="240" w:lineRule="auto"/>
                    <w:jc w:val="center"/>
                    <w:rPr>
                      <w:rFonts w:ascii="Times New Roman" w:eastAsia="Times New Roman" w:hAnsi="Times New Roman" w:cs="Times New Roman"/>
                      <w:color w:val="000000"/>
                      <w:sz w:val="2"/>
                      <w:szCs w:val="2"/>
                    </w:rPr>
                  </w:pPr>
                </w:p>
              </w:tc>
            </w:tr>
          </w:tbl>
          <w:p w:rsidR="00F66660" w:rsidRPr="00F66660" w:rsidRDefault="00F66660" w:rsidP="00F66660">
            <w:pPr>
              <w:spacing w:after="0" w:line="240" w:lineRule="auto"/>
              <w:rPr>
                <w:rFonts w:ascii="Helvetica" w:eastAsia="Times New Roman" w:hAnsi="Helvetica" w:cs="Helvetica"/>
                <w:color w:val="000000"/>
                <w:sz w:val="20"/>
                <w:szCs w:val="20"/>
              </w:rPr>
            </w:pPr>
            <w:r w:rsidRPr="00F66660">
              <w:rPr>
                <w:rFonts w:ascii="Helvetica" w:eastAsia="Times New Roman" w:hAnsi="Helvetica" w:cs="Helvetica"/>
                <w:color w:val="000000"/>
                <w:sz w:val="20"/>
                <w:szCs w:val="20"/>
              </w:rPr>
              <w:t>7.0, 7.8, 4.0, 7.5, 6.6, 7.6, 9.8,</w:t>
            </w:r>
          </w:p>
          <w:p w:rsidR="00F66660" w:rsidRPr="00F66660" w:rsidRDefault="00F66660" w:rsidP="00F66660">
            <w:pPr>
              <w:spacing w:after="0" w:line="240" w:lineRule="auto"/>
              <w:rPr>
                <w:rFonts w:ascii="Helvetica" w:eastAsia="Times New Roman" w:hAnsi="Helvetica" w:cs="Helvetica"/>
                <w:color w:val="000000"/>
                <w:sz w:val="20"/>
                <w:szCs w:val="20"/>
              </w:rPr>
            </w:pPr>
            <w:r w:rsidRPr="00F66660">
              <w:rPr>
                <w:rFonts w:ascii="Helvetica" w:eastAsia="Times New Roman" w:hAnsi="Helvetica" w:cs="Helvetica"/>
                <w:color w:val="000000"/>
                <w:sz w:val="20"/>
                <w:szCs w:val="20"/>
              </w:rPr>
              <w:t xml:space="preserve">9.1, 7.1, 8.4, 8.8, 11.3, 4.9, </w:t>
            </w:r>
          </w:p>
          <w:p w:rsidR="00F66660" w:rsidRPr="00F66660" w:rsidRDefault="00F66660" w:rsidP="00F66660">
            <w:pPr>
              <w:spacing w:after="0" w:line="240" w:lineRule="auto"/>
              <w:rPr>
                <w:rFonts w:ascii="Helvetica" w:eastAsia="Times New Roman" w:hAnsi="Helvetica" w:cs="Helvetica"/>
                <w:color w:val="000000"/>
                <w:sz w:val="20"/>
                <w:szCs w:val="20"/>
              </w:rPr>
            </w:pPr>
            <w:r w:rsidRPr="00F66660">
              <w:rPr>
                <w:rFonts w:ascii="Helvetica" w:eastAsia="Times New Roman" w:hAnsi="Helvetica" w:cs="Helvetica"/>
                <w:color w:val="000000"/>
                <w:sz w:val="20"/>
                <w:szCs w:val="20"/>
              </w:rPr>
              <w:t>11.4</w:t>
            </w:r>
          </w:p>
        </w:tc>
      </w:tr>
    </w:tbl>
    <w:p w:rsidR="00F66660" w:rsidRPr="00F66660" w:rsidRDefault="00F66660" w:rsidP="00F66660">
      <w:pPr>
        <w:spacing w:after="100" w:line="240" w:lineRule="auto"/>
        <w:rPr>
          <w:rFonts w:ascii="Helvetica" w:eastAsia="Times New Roman" w:hAnsi="Helvetica" w:cs="Helvetica"/>
          <w:vanish/>
          <w:color w:val="000000"/>
          <w:sz w:val="24"/>
          <w:szCs w:val="24"/>
        </w:rPr>
      </w:pPr>
    </w:p>
    <w:tbl>
      <w:tblPr>
        <w:tblW w:w="0" w:type="auto"/>
        <w:tblCellSpacing w:w="0" w:type="dxa"/>
        <w:tblCellMar>
          <w:left w:w="0" w:type="dxa"/>
          <w:right w:w="0" w:type="dxa"/>
        </w:tblCellMar>
        <w:tblLook w:val="04A0"/>
      </w:tblPr>
      <w:tblGrid>
        <w:gridCol w:w="551"/>
        <w:gridCol w:w="60"/>
        <w:gridCol w:w="684"/>
      </w:tblGrid>
      <w:tr w:rsidR="00F66660" w:rsidRPr="00F66660" w:rsidTr="00F66660">
        <w:trPr>
          <w:tblCellSpacing w:w="0" w:type="dxa"/>
        </w:trPr>
        <w:tc>
          <w:tcPr>
            <w:tcW w:w="0" w:type="auto"/>
            <w:vAlign w:val="center"/>
            <w:hideMark/>
          </w:tcPr>
          <w:p w:rsidR="00F66660" w:rsidRPr="00F66660" w:rsidRDefault="00F66660" w:rsidP="00F666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30835" cy="330835"/>
                  <wp:effectExtent l="19050" t="0" r="0" b="0"/>
                  <wp:docPr id="5" name="Picture 5" descr="http://www.phoenix.aleks.com/aleks/gif/student/excelw.gif">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oenix.aleks.com/aleks/gif/student/excelw.gif">
                            <a:hlinkClick r:id="rId4" tgtFrame="_new"/>
                          </pic:cNvPr>
                          <pic:cNvPicPr>
                            <a:picLocks noChangeAspect="1" noChangeArrowheads="1"/>
                          </pic:cNvPicPr>
                        </pic:nvPicPr>
                        <pic:blipFill>
                          <a:blip r:embed="rId5"/>
                          <a:srcRect/>
                          <a:stretch>
                            <a:fillRect/>
                          </a:stretch>
                        </pic:blipFill>
                        <pic:spPr bwMode="auto">
                          <a:xfrm>
                            <a:off x="0" y="0"/>
                            <a:ext cx="330835" cy="330835"/>
                          </a:xfrm>
                          <a:prstGeom prst="rect">
                            <a:avLst/>
                          </a:prstGeom>
                          <a:noFill/>
                          <a:ln w="9525">
                            <a:noFill/>
                            <a:miter lim="800000"/>
                            <a:headEnd/>
                            <a:tailEnd/>
                          </a:ln>
                        </pic:spPr>
                      </pic:pic>
                    </a:graphicData>
                  </a:graphic>
                </wp:inline>
              </w:drawing>
            </w:r>
          </w:p>
        </w:tc>
        <w:tc>
          <w:tcPr>
            <w:tcW w:w="0" w:type="auto"/>
            <w:vAlign w:val="center"/>
            <w:hideMark/>
          </w:tcPr>
          <w:p w:rsidR="00F66660" w:rsidRPr="00F66660" w:rsidRDefault="00F66660" w:rsidP="00F66660">
            <w:pPr>
              <w:spacing w:after="0" w:line="240" w:lineRule="auto"/>
              <w:rPr>
                <w:rFonts w:ascii="Times New Roman" w:eastAsia="Times New Roman" w:hAnsi="Times New Roman" w:cs="Times New Roman"/>
                <w:color w:val="000000"/>
                <w:sz w:val="24"/>
                <w:szCs w:val="24"/>
              </w:rPr>
            </w:pPr>
            <w:r w:rsidRPr="00F66660">
              <w:rPr>
                <w:rFonts w:ascii="Times New Roman" w:eastAsia="Times New Roman" w:hAnsi="Times New Roman" w:cs="Times New Roman"/>
                <w:color w:val="000000"/>
                <w:sz w:val="24"/>
                <w:szCs w:val="24"/>
              </w:rPr>
              <w:t> </w:t>
            </w:r>
          </w:p>
        </w:tc>
        <w:tc>
          <w:tcPr>
            <w:tcW w:w="0" w:type="auto"/>
            <w:vAlign w:val="center"/>
            <w:hideMark/>
          </w:tcPr>
          <w:p w:rsidR="00F66660" w:rsidRPr="00F66660" w:rsidRDefault="00F66660" w:rsidP="00F66660">
            <w:pPr>
              <w:spacing w:after="0" w:line="240" w:lineRule="auto"/>
              <w:rPr>
                <w:rFonts w:ascii="Times New Roman" w:eastAsia="Times New Roman" w:hAnsi="Times New Roman" w:cs="Times New Roman"/>
                <w:color w:val="000000"/>
                <w:sz w:val="24"/>
                <w:szCs w:val="24"/>
              </w:rPr>
            </w:pPr>
            <w:hyperlink r:id="rId6" w:tgtFrame="_new" w:history="1">
              <w:r w:rsidRPr="00F66660">
                <w:rPr>
                  <w:rFonts w:ascii="Helvetica" w:eastAsia="Times New Roman" w:hAnsi="Helvetica" w:cs="Helvetica"/>
                  <w:color w:val="0000FF"/>
                  <w:sz w:val="15"/>
                  <w:u w:val="single"/>
                </w:rPr>
                <w:t>Send data</w:t>
              </w:r>
              <w:r w:rsidRPr="00F66660">
                <w:rPr>
                  <w:rFonts w:ascii="Helvetica" w:eastAsia="Times New Roman" w:hAnsi="Helvetica" w:cs="Helvetica"/>
                  <w:color w:val="0000FF"/>
                  <w:sz w:val="15"/>
                  <w:szCs w:val="15"/>
                  <w:u w:val="single"/>
                </w:rPr>
                <w:br/>
              </w:r>
              <w:r w:rsidRPr="00F66660">
                <w:rPr>
                  <w:rFonts w:ascii="Helvetica" w:eastAsia="Times New Roman" w:hAnsi="Helvetica" w:cs="Helvetica"/>
                  <w:color w:val="0000FF"/>
                  <w:sz w:val="15"/>
                  <w:u w:val="single"/>
                </w:rPr>
                <w:t>to Excel</w:t>
              </w:r>
            </w:hyperlink>
          </w:p>
        </w:tc>
      </w:tr>
    </w:tbl>
    <w:p w:rsidR="00F66660" w:rsidRPr="00F66660" w:rsidRDefault="00F66660" w:rsidP="00F66660">
      <w:pPr>
        <w:spacing w:after="0"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 xml:space="preserve">Assume that the two populations of appreciation rates are normally distributed and that the population variances are equal. Can we conclude, at the </w:t>
      </w:r>
      <w:r>
        <w:rPr>
          <w:rFonts w:ascii="Helvetica" w:eastAsia="Times New Roman" w:hAnsi="Helvetica" w:cs="Helvetica"/>
          <w:noProof/>
          <w:color w:val="000000"/>
          <w:sz w:val="24"/>
          <w:szCs w:val="24"/>
        </w:rPr>
        <w:drawing>
          <wp:inline distT="0" distB="0" distL="0" distR="0">
            <wp:extent cx="360045" cy="223520"/>
            <wp:effectExtent l="0" t="0" r="1905" b="0"/>
            <wp:docPr id="6" name="Picture 6" descr="http://www.phoenix.aleks.com/alekscgi/x/math2htgif.exe/M?3%2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enix.aleks.com/alekscgi/x/math2htgif.exe/M?3%2D32"/>
                    <pic:cNvPicPr>
                      <a:picLocks noChangeAspect="1" noChangeArrowheads="1"/>
                    </pic:cNvPicPr>
                  </pic:nvPicPr>
                  <pic:blipFill>
                    <a:blip r:embed="rId7"/>
                    <a:srcRect/>
                    <a:stretch>
                      <a:fillRect/>
                    </a:stretch>
                  </pic:blipFill>
                  <pic:spPr bwMode="auto">
                    <a:xfrm>
                      <a:off x="0" y="0"/>
                      <a:ext cx="360045" cy="223520"/>
                    </a:xfrm>
                    <a:prstGeom prst="rect">
                      <a:avLst/>
                    </a:prstGeom>
                    <a:noFill/>
                    <a:ln w="9525">
                      <a:noFill/>
                      <a:miter lim="800000"/>
                      <a:headEnd/>
                      <a:tailEnd/>
                    </a:ln>
                  </pic:spPr>
                </pic:pic>
              </a:graphicData>
            </a:graphic>
          </wp:inline>
        </w:drawing>
      </w:r>
      <w:r w:rsidRPr="00F66660">
        <w:rPr>
          <w:rFonts w:ascii="Helvetica" w:eastAsia="Times New Roman" w:hAnsi="Helvetica" w:cs="Helvetica"/>
          <w:color w:val="000000"/>
          <w:sz w:val="24"/>
          <w:szCs w:val="24"/>
        </w:rPr>
        <w:t xml:space="preserve">level of significance, that houses in Sun Beach have higher appreciation over the past three years than houses in North Arden? </w:t>
      </w: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 xml:space="preserve">Perform a one-tailed test. Then fill in the table below. </w:t>
      </w:r>
    </w:p>
    <w:p w:rsid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 xml:space="preserve">Carry your intermediate computations to at least three decimal places and round your answers as specified in the table. (If necessary, consult a </w:t>
      </w:r>
      <w:hyperlink r:id="rId8" w:tgtFrame="form_G1dGHndsa0bL037tVMJzd8iIupTcH6xy" w:history="1">
        <w:r w:rsidRPr="00F66660">
          <w:rPr>
            <w:rFonts w:ascii="Helvetica" w:eastAsia="Times New Roman" w:hAnsi="Helvetica" w:cs="Helvetica"/>
            <w:color w:val="0000FF"/>
            <w:sz w:val="24"/>
            <w:szCs w:val="24"/>
            <w:u w:val="single"/>
          </w:rPr>
          <w:t>list of formulas</w:t>
        </w:r>
      </w:hyperlink>
      <w:r w:rsidRPr="00F66660">
        <w:rPr>
          <w:rFonts w:ascii="Helvetica" w:eastAsia="Times New Roman" w:hAnsi="Helvetica" w:cs="Helvetica"/>
          <w:color w:val="000000"/>
          <w:sz w:val="24"/>
          <w:szCs w:val="24"/>
        </w:rPr>
        <w:t xml:space="preserve">.) </w:t>
      </w:r>
    </w:p>
    <w:p w:rsid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 xml:space="preserve">The null </w:t>
      </w:r>
      <w:proofErr w:type="gramStart"/>
      <w:r w:rsidRPr="00F66660">
        <w:rPr>
          <w:rFonts w:ascii="Helvetica" w:eastAsia="Times New Roman" w:hAnsi="Helvetica" w:cs="Helvetica"/>
          <w:color w:val="000000"/>
          <w:sz w:val="24"/>
          <w:szCs w:val="24"/>
        </w:rPr>
        <w:t>hypothesis  Ho</w:t>
      </w:r>
      <w:proofErr w:type="gramEnd"/>
      <w:r w:rsidRPr="00F66660">
        <w:rPr>
          <w:rFonts w:ascii="Helvetica" w:eastAsia="Times New Roman" w:hAnsi="Helvetica" w:cs="Helvetica"/>
          <w:color w:val="000000"/>
          <w:sz w:val="24"/>
          <w:szCs w:val="24"/>
        </w:rPr>
        <w:t>:</w:t>
      </w: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The alternate hypothesis H1:</w:t>
      </w: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The type of test statistic: Z, t, chi square, or F:</w:t>
      </w: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The value of the test statistic: (Round to at least three decimal places):</w:t>
      </w: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The p-value (Round to at least three decimal places):</w:t>
      </w:r>
    </w:p>
    <w:p w:rsidR="00F66660" w:rsidRPr="00F66660" w:rsidRDefault="00F66660" w:rsidP="00F66660">
      <w:pPr>
        <w:spacing w:before="100" w:beforeAutospacing="1" w:after="100" w:afterAutospacing="1" w:line="240" w:lineRule="auto"/>
        <w:rPr>
          <w:rFonts w:ascii="Helvetica" w:eastAsia="Times New Roman" w:hAnsi="Helvetica" w:cs="Helvetica"/>
          <w:color w:val="000000"/>
          <w:sz w:val="24"/>
          <w:szCs w:val="24"/>
        </w:rPr>
      </w:pPr>
      <w:r w:rsidRPr="00F66660">
        <w:rPr>
          <w:rFonts w:ascii="Helvetica" w:eastAsia="Times New Roman" w:hAnsi="Helvetica" w:cs="Helvetica"/>
          <w:color w:val="000000"/>
          <w:sz w:val="24"/>
          <w:szCs w:val="24"/>
        </w:rPr>
        <w:t>Can we conclude that houses in Sun Beach have higher appreciation over the past three years than houses in North Arden?</w:t>
      </w:r>
    </w:p>
    <w:p w:rsidR="00D87F71" w:rsidRDefault="00D87F71"/>
    <w:sectPr w:rsidR="00D87F71" w:rsidSect="00D87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66660"/>
    <w:rsid w:val="004351EF"/>
    <w:rsid w:val="00A83988"/>
    <w:rsid w:val="00D87F71"/>
    <w:rsid w:val="00F66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660"/>
    <w:rPr>
      <w:color w:val="0000FF"/>
      <w:u w:val="single"/>
    </w:rPr>
  </w:style>
  <w:style w:type="paragraph" w:styleId="NormalWeb">
    <w:name w:val="Normal (Web)"/>
    <w:basedOn w:val="Normal"/>
    <w:uiPriority w:val="99"/>
    <w:semiHidden/>
    <w:unhideWhenUsed/>
    <w:rsid w:val="00F6666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62342">
      <w:bodyDiv w:val="1"/>
      <w:marLeft w:val="0"/>
      <w:marRight w:val="0"/>
      <w:marTop w:val="0"/>
      <w:marBottom w:val="0"/>
      <w:divBdr>
        <w:top w:val="none" w:sz="0" w:space="0" w:color="auto"/>
        <w:left w:val="none" w:sz="0" w:space="0" w:color="auto"/>
        <w:bottom w:val="none" w:sz="0" w:space="0" w:color="auto"/>
        <w:right w:val="none" w:sz="0" w:space="0" w:color="auto"/>
      </w:divBdr>
      <w:divsChild>
        <w:div w:id="939339676">
          <w:marLeft w:val="230"/>
          <w:marRight w:val="0"/>
          <w:marTop w:val="0"/>
          <w:marBottom w:val="0"/>
          <w:divBdr>
            <w:top w:val="none" w:sz="0" w:space="0" w:color="auto"/>
            <w:left w:val="none" w:sz="0" w:space="0" w:color="auto"/>
            <w:bottom w:val="none" w:sz="0" w:space="0" w:color="auto"/>
            <w:right w:val="none" w:sz="0" w:space="0" w:color="auto"/>
          </w:divBdr>
          <w:divsChild>
            <w:div w:id="1615747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aleks.com/alekscgi/x/Isl.exe/1Kt4q66K4cPb4_iPGmOrDEMkvagftRHRVQ0dQo-f8Q90B774eZ4ueofIdUo5fXyMnhxJ5c5zNqwlnqzoTMNqyXLA-55nu535cHvKTKy0cVpdeofeXgY9?13b1vzBgOmWl78FRRfVfni0E5szorMa4F2DsUXt55dlm5A-gTfEDsrDl3g4Iz2yVgKr1-Soj9YUi-I6nn2etzVnRhgvGQ6o"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enix.aleks.com/alekscgi/x/Isl.exe/1o_u-IgNsIkasNW8D8A9PVVf0eTFOLZnRtzRMGDlhUIS9HkNxmBZYcfIbl7qAYYf9TFpI2n0cqEPrB2HlD-3SOViWRHq2te9g-7GmttFFsp-0abpbMDtuaq/data_1793990464.xls?1oBffQwqllavsnKUTPiiQeUlv7nnNwb1Y_d_n0sEljE-YNWhMlazZ66mQI--gf1cv4m5vnbUAakPQPhNlvw0-7wF6M3ng2R2"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phoenix.aleks.com/alekscgi/x/Isl.exe/1o_u-IgNsIkasNW8D8A9PVVf0eTFOLZnRtzRMGDlhUIS9HkNxmBZYcfIbl7qAYYf9TFpI2n0cqEPrB2HlD-3SOViWRHq2te9g-7GmttFFsp-0abpbMDtuaq/data_1793990464.xls?1oBffQwqllavsnKUTPiiQeUlv7nnNwb1Y_d_n0sEljE-YNWhMlazZ66mQI--gf1cv4m5vnbUAakPQPhNlvw0-7wF6M3ng2R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laptop</dc:creator>
  <cp:lastModifiedBy>cb laptop</cp:lastModifiedBy>
  <cp:revision>1</cp:revision>
  <dcterms:created xsi:type="dcterms:W3CDTF">2009-04-22T18:42:00Z</dcterms:created>
  <dcterms:modified xsi:type="dcterms:W3CDTF">2009-04-22T18:44:00Z</dcterms:modified>
</cp:coreProperties>
</file>