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20D26" w14:textId="77777777" w:rsidR="00513996" w:rsidRPr="00AE4074" w:rsidRDefault="00513996" w:rsidP="00513996">
      <w:pPr>
        <w:shd w:val="clear" w:color="auto" w:fill="FFFFFF"/>
        <w:rPr>
          <w:sz w:val="21"/>
          <w:szCs w:val="21"/>
        </w:rPr>
      </w:pPr>
      <w:bookmarkStart w:id="0" w:name="_GoBack"/>
      <w:bookmarkEnd w:id="0"/>
      <w:r w:rsidRPr="00AE4074">
        <w:rPr>
          <w:b/>
          <w:bCs/>
          <w:sz w:val="21"/>
          <w:szCs w:val="21"/>
        </w:rPr>
        <w:t>Select</w:t>
      </w:r>
      <w:r w:rsidRPr="00AE4074">
        <w:rPr>
          <w:sz w:val="21"/>
          <w:szCs w:val="21"/>
        </w:rPr>
        <w:t> a new, realistic good or service for an existing industry, preferably an industry you current work in or one in which you are interested in working.</w:t>
      </w:r>
    </w:p>
    <w:p w14:paraId="53BF52F4" w14:textId="77777777" w:rsidR="00513996" w:rsidRPr="00AE4074" w:rsidRDefault="00513996" w:rsidP="00513996">
      <w:pPr>
        <w:shd w:val="clear" w:color="auto" w:fill="FFFFFF"/>
        <w:spacing w:before="100" w:beforeAutospacing="1"/>
        <w:rPr>
          <w:sz w:val="21"/>
          <w:szCs w:val="21"/>
        </w:rPr>
      </w:pPr>
      <w:r w:rsidRPr="00AE4074">
        <w:rPr>
          <w:b/>
          <w:bCs/>
          <w:sz w:val="21"/>
          <w:szCs w:val="21"/>
        </w:rPr>
        <w:t>Develop </w:t>
      </w:r>
      <w:r w:rsidRPr="00AE4074">
        <w:rPr>
          <w:sz w:val="21"/>
          <w:szCs w:val="21"/>
        </w:rPr>
        <w:t>a 1,400-word</w:t>
      </w:r>
      <w:r w:rsidRPr="00AE4074">
        <w:rPr>
          <w:b/>
          <w:bCs/>
          <w:sz w:val="21"/>
          <w:szCs w:val="21"/>
        </w:rPr>
        <w:t> </w:t>
      </w:r>
      <w:r w:rsidRPr="00AE4074">
        <w:rPr>
          <w:sz w:val="21"/>
          <w:szCs w:val="21"/>
        </w:rPr>
        <w:t>evaluation of pricing strategies available producers of your selected product. This will include statements about the market structure and the elasticity of demand for the product, based on text book principles and real world products under development.</w:t>
      </w:r>
    </w:p>
    <w:p w14:paraId="6DDE470F" w14:textId="77777777" w:rsidR="00513996" w:rsidRPr="00AE4074" w:rsidRDefault="00513996" w:rsidP="00513996">
      <w:pPr>
        <w:numPr>
          <w:ilvl w:val="0"/>
          <w:numId w:val="14"/>
        </w:numPr>
        <w:shd w:val="clear" w:color="auto" w:fill="FFFFFF"/>
        <w:spacing w:before="100" w:beforeAutospacing="1" w:after="100" w:afterAutospacing="1"/>
        <w:rPr>
          <w:sz w:val="21"/>
          <w:szCs w:val="21"/>
        </w:rPr>
      </w:pPr>
      <w:r w:rsidRPr="00AE4074">
        <w:rPr>
          <w:sz w:val="21"/>
          <w:szCs w:val="21"/>
        </w:rPr>
        <w:t>Identify the market structure of the industry (monopoly, oligopoly, competitive monopoly).</w:t>
      </w:r>
    </w:p>
    <w:p w14:paraId="03590449" w14:textId="77777777" w:rsidR="00513996" w:rsidRPr="00AE4074" w:rsidRDefault="00513996" w:rsidP="00513996">
      <w:pPr>
        <w:numPr>
          <w:ilvl w:val="0"/>
          <w:numId w:val="14"/>
        </w:numPr>
        <w:shd w:val="clear" w:color="auto" w:fill="FFFFFF"/>
        <w:spacing w:before="100" w:beforeAutospacing="1" w:after="100" w:afterAutospacing="1"/>
        <w:rPr>
          <w:sz w:val="21"/>
          <w:szCs w:val="21"/>
        </w:rPr>
      </w:pPr>
      <w:r w:rsidRPr="00AE4074">
        <w:rPr>
          <w:sz w:val="21"/>
          <w:szCs w:val="21"/>
        </w:rPr>
        <w:t>Determine elasticity of demand for various quality ranges of the product based on textbook theory and judgments about the degree of luxury vs. necessity represented by various brands (e.g. a luxury car vs an economy car).</w:t>
      </w:r>
    </w:p>
    <w:p w14:paraId="0906257C" w14:textId="77777777" w:rsidR="00513996" w:rsidRPr="00AE4074" w:rsidRDefault="00513996" w:rsidP="00513996">
      <w:pPr>
        <w:numPr>
          <w:ilvl w:val="0"/>
          <w:numId w:val="14"/>
        </w:numPr>
        <w:shd w:val="clear" w:color="auto" w:fill="FFFFFF"/>
        <w:spacing w:before="100" w:beforeAutospacing="1" w:after="100" w:afterAutospacing="1"/>
        <w:rPr>
          <w:sz w:val="21"/>
          <w:szCs w:val="21"/>
        </w:rPr>
      </w:pPr>
      <w:r w:rsidRPr="00AE4074">
        <w:rPr>
          <w:sz w:val="21"/>
          <w:szCs w:val="21"/>
        </w:rPr>
        <w:t>Determine how pricing relates to elasticity of demand for competing models.</w:t>
      </w:r>
    </w:p>
    <w:p w14:paraId="4BD8CC08" w14:textId="77777777" w:rsidR="00513996" w:rsidRPr="00AE4074" w:rsidRDefault="00513996" w:rsidP="00513996">
      <w:pPr>
        <w:numPr>
          <w:ilvl w:val="0"/>
          <w:numId w:val="14"/>
        </w:numPr>
        <w:shd w:val="clear" w:color="auto" w:fill="FFFFFF"/>
        <w:spacing w:before="100" w:beforeAutospacing="1" w:after="100" w:afterAutospacing="1"/>
        <w:rPr>
          <w:sz w:val="21"/>
          <w:szCs w:val="21"/>
        </w:rPr>
      </w:pPr>
      <w:r w:rsidRPr="00AE4074">
        <w:rPr>
          <w:sz w:val="21"/>
          <w:szCs w:val="21"/>
        </w:rPr>
        <w:t>Explain how changes in the quantity supplied as a result of pricing decisions might affect the company's marginal cost, marginal revenue, and market share as production volume rises.  What reaction might be expected by other producers if one producer changes its pricing strategy?</w:t>
      </w:r>
    </w:p>
    <w:p w14:paraId="57181B68" w14:textId="77777777" w:rsidR="00513996" w:rsidRPr="00AE4074" w:rsidRDefault="00513996" w:rsidP="00513996">
      <w:pPr>
        <w:numPr>
          <w:ilvl w:val="0"/>
          <w:numId w:val="14"/>
        </w:numPr>
        <w:shd w:val="clear" w:color="auto" w:fill="FFFFFF"/>
        <w:spacing w:before="100" w:beforeAutospacing="1" w:after="100" w:afterAutospacing="1"/>
        <w:rPr>
          <w:sz w:val="21"/>
          <w:szCs w:val="21"/>
        </w:rPr>
      </w:pPr>
      <w:r w:rsidRPr="00AE4074">
        <w:rPr>
          <w:sz w:val="21"/>
          <w:szCs w:val="21"/>
        </w:rPr>
        <w:t>Determine strategies that a company might use to develop product differentiation and market segmentation.  What alternative non-pricing strategies are available? What alternative non-pricing strategies can be used to increase barriers to entry?</w:t>
      </w:r>
    </w:p>
    <w:p w14:paraId="52E05014" w14:textId="77777777" w:rsidR="00513996" w:rsidRPr="00AE4074" w:rsidRDefault="00513996" w:rsidP="00513996">
      <w:pPr>
        <w:numPr>
          <w:ilvl w:val="0"/>
          <w:numId w:val="14"/>
        </w:numPr>
        <w:shd w:val="clear" w:color="auto" w:fill="FFFFFF"/>
        <w:spacing w:before="100" w:beforeAutospacing="1" w:after="100" w:afterAutospacing="1"/>
        <w:rPr>
          <w:sz w:val="21"/>
          <w:szCs w:val="21"/>
        </w:rPr>
      </w:pPr>
      <w:r w:rsidRPr="00AE4074">
        <w:rPr>
          <w:sz w:val="21"/>
          <w:szCs w:val="21"/>
        </w:rPr>
        <w:t>Discuss how producers might alter the mix of fixed and variable costs to support their pricing strategy.</w:t>
      </w:r>
    </w:p>
    <w:p w14:paraId="026CED4E" w14:textId="77777777" w:rsidR="00513996" w:rsidRDefault="00513996" w:rsidP="00513996">
      <w:pPr>
        <w:shd w:val="clear" w:color="auto" w:fill="FFFFFF"/>
        <w:spacing w:before="100" w:beforeAutospacing="1"/>
        <w:rPr>
          <w:sz w:val="21"/>
          <w:szCs w:val="21"/>
        </w:rPr>
      </w:pPr>
      <w:r w:rsidRPr="00AE4074">
        <w:rPr>
          <w:b/>
          <w:bCs/>
          <w:sz w:val="21"/>
          <w:szCs w:val="21"/>
        </w:rPr>
        <w:t>Format</w:t>
      </w:r>
      <w:r w:rsidRPr="00AE4074">
        <w:rPr>
          <w:sz w:val="21"/>
          <w:szCs w:val="21"/>
        </w:rPr>
        <w:t> the assignment consistent with APA guidelines.</w:t>
      </w:r>
    </w:p>
    <w:p w14:paraId="24C633F8" w14:textId="2E12C5B1" w:rsidR="00CE7AD6" w:rsidRPr="00AE4074" w:rsidRDefault="00CE7AD6" w:rsidP="00513996">
      <w:pPr>
        <w:shd w:val="clear" w:color="auto" w:fill="FFFFFF"/>
        <w:spacing w:before="100" w:beforeAutospacing="1"/>
        <w:rPr>
          <w:sz w:val="21"/>
          <w:szCs w:val="21"/>
        </w:rPr>
      </w:pPr>
      <w:r w:rsidRPr="00CE7AD6">
        <w:rPr>
          <w:b/>
          <w:sz w:val="21"/>
          <w:szCs w:val="21"/>
          <w:highlight w:val="yellow"/>
        </w:rPr>
        <w:t>NOTE:</w:t>
      </w:r>
      <w:r>
        <w:rPr>
          <w:sz w:val="21"/>
          <w:szCs w:val="21"/>
        </w:rPr>
        <w:t xml:space="preserve"> </w:t>
      </w:r>
      <w:r>
        <w:rPr>
          <w:sz w:val="21"/>
          <w:szCs w:val="21"/>
          <w:shd w:val="clear" w:color="auto" w:fill="FFFFFF"/>
        </w:rPr>
        <w:t>Heavy</w:t>
      </w:r>
      <w:r>
        <w:rPr>
          <w:sz w:val="21"/>
          <w:szCs w:val="21"/>
          <w:shd w:val="clear" w:color="auto" w:fill="FFFFFF"/>
        </w:rPr>
        <w:t xml:space="preserve"> emphasis on quantitative analysis </w:t>
      </w:r>
      <w:r>
        <w:rPr>
          <w:sz w:val="21"/>
          <w:szCs w:val="21"/>
          <w:shd w:val="clear" w:color="auto" w:fill="FFFFFF"/>
        </w:rPr>
        <w:t>-- a</w:t>
      </w:r>
      <w:r>
        <w:rPr>
          <w:sz w:val="21"/>
          <w:szCs w:val="21"/>
          <w:shd w:val="clear" w:color="auto" w:fill="FFFFFF"/>
        </w:rPr>
        <w:t>pply your data analysis skills.</w:t>
      </w:r>
    </w:p>
    <w:p w14:paraId="27D87B3D" w14:textId="77777777" w:rsidR="00513996" w:rsidRPr="00AE4074" w:rsidRDefault="00513996" w:rsidP="00513996"/>
    <w:p w14:paraId="36FCABF4" w14:textId="77777777" w:rsidR="00086CA8" w:rsidRPr="00D35E33" w:rsidRDefault="00513996" w:rsidP="00D35E33">
      <w:pPr>
        <w:rPr>
          <w:sz w:val="24"/>
          <w:szCs w:val="24"/>
        </w:rPr>
      </w:pPr>
      <w:r>
        <w:rPr>
          <w:b/>
          <w:sz w:val="24"/>
          <w:szCs w:val="24"/>
        </w:rPr>
        <w:br w:type="page"/>
      </w:r>
      <w:r w:rsidR="00086CA8" w:rsidRPr="00D35E33">
        <w:rPr>
          <w:b/>
          <w:sz w:val="24"/>
          <w:szCs w:val="24"/>
        </w:rPr>
        <w:t xml:space="preserve">Individual Assignment: </w:t>
      </w:r>
      <w:r w:rsidR="008760B9">
        <w:rPr>
          <w:b/>
          <w:sz w:val="24"/>
          <w:szCs w:val="24"/>
        </w:rPr>
        <w:t>Market Structure and Pricing Power</w:t>
      </w:r>
    </w:p>
    <w:p w14:paraId="165D837D" w14:textId="77777777" w:rsidR="00086CA8" w:rsidRPr="00D35E33" w:rsidRDefault="00086CA8" w:rsidP="00D35E33"/>
    <w:p w14:paraId="1C8A0FB4" w14:textId="77777777" w:rsidR="00086CA8" w:rsidRPr="005C2B90" w:rsidRDefault="00086CA8" w:rsidP="00D35E33">
      <w:pPr>
        <w:tabs>
          <w:tab w:val="left" w:pos="360"/>
        </w:tabs>
        <w:ind w:left="360"/>
        <w:rPr>
          <w:b/>
        </w:rPr>
      </w:pPr>
      <w:r w:rsidRPr="005C2B90">
        <w:rPr>
          <w:b/>
        </w:rPr>
        <w:t>Purpose of Assignment</w:t>
      </w:r>
    </w:p>
    <w:p w14:paraId="77893631" w14:textId="77777777" w:rsidR="00086CA8" w:rsidRPr="005C2B90" w:rsidRDefault="00086CA8" w:rsidP="00D35E33">
      <w:pPr>
        <w:tabs>
          <w:tab w:val="left" w:pos="360"/>
        </w:tabs>
        <w:ind w:left="360"/>
      </w:pPr>
    </w:p>
    <w:p w14:paraId="65F0F2C7" w14:textId="77777777" w:rsidR="00086CA8" w:rsidRPr="008760B9" w:rsidRDefault="002747F6" w:rsidP="00D35E33">
      <w:pPr>
        <w:ind w:left="360"/>
        <w:rPr>
          <w:color w:val="auto"/>
        </w:rPr>
      </w:pPr>
      <w:r w:rsidRPr="002747F6">
        <w:rPr>
          <w:color w:val="auto"/>
        </w:rPr>
        <w:t xml:space="preserve">The Week </w:t>
      </w:r>
      <w:r w:rsidR="008760B9">
        <w:rPr>
          <w:color w:val="auto"/>
        </w:rPr>
        <w:t>3</w:t>
      </w:r>
      <w:r w:rsidRPr="002747F6">
        <w:rPr>
          <w:color w:val="auto"/>
        </w:rPr>
        <w:t xml:space="preserve"> </w:t>
      </w:r>
      <w:r w:rsidRPr="008760B9">
        <w:rPr>
          <w:color w:val="auto"/>
        </w:rPr>
        <w:t xml:space="preserve">assignment </w:t>
      </w:r>
      <w:r w:rsidR="008760B9" w:rsidRPr="008760B9">
        <w:rPr>
          <w:color w:val="auto"/>
        </w:rPr>
        <w:t>provides the students the opportunity to examine market structure, competition and pricing decisions for real world products evolving under rapidly changing environments.</w:t>
      </w:r>
    </w:p>
    <w:p w14:paraId="679EBB98" w14:textId="77777777" w:rsidR="00086CA8" w:rsidRPr="00D35E33" w:rsidRDefault="00086CA8" w:rsidP="00D35E33">
      <w:pPr>
        <w:tabs>
          <w:tab w:val="left" w:pos="360"/>
        </w:tabs>
        <w:ind w:left="360"/>
      </w:pPr>
    </w:p>
    <w:p w14:paraId="4F8FA75C" w14:textId="77777777" w:rsidR="00A8085D" w:rsidRPr="00D35E33" w:rsidRDefault="00A8085D" w:rsidP="00D35E33">
      <w:pPr>
        <w:pStyle w:val="UPhxBodyText2"/>
        <w:spacing w:before="0" w:after="0"/>
        <w:ind w:left="0"/>
      </w:pPr>
    </w:p>
    <w:p w14:paraId="551458E6" w14:textId="77777777" w:rsidR="00D82D17" w:rsidRDefault="00E50ABD" w:rsidP="00D35E33">
      <w:pPr>
        <w:pStyle w:val="UPhxBodyText2"/>
        <w:spacing w:before="0" w:after="0"/>
        <w:ind w:left="0"/>
        <w:rPr>
          <w:b/>
          <w:sz w:val="24"/>
          <w:szCs w:val="24"/>
        </w:rPr>
      </w:pPr>
      <w:r w:rsidRPr="00A8085D">
        <w:rPr>
          <w:b/>
          <w:sz w:val="24"/>
          <w:szCs w:val="24"/>
        </w:rPr>
        <w:t>Grading Guide</w:t>
      </w:r>
    </w:p>
    <w:p w14:paraId="08A35FA7" w14:textId="77777777" w:rsidR="00036029" w:rsidRPr="00A8085D" w:rsidRDefault="00036029" w:rsidP="00D35E33">
      <w:pPr>
        <w:pStyle w:val="UPhxBodyText2"/>
        <w:spacing w:before="0" w:after="0"/>
        <w:ind w:left="0"/>
        <w:rPr>
          <w:b/>
          <w:sz w:val="24"/>
          <w:szCs w:val="24"/>
        </w:rPr>
      </w:pPr>
    </w:p>
    <w:tbl>
      <w:tblPr>
        <w:tblW w:w="100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left w:w="115" w:type="dxa"/>
          <w:bottom w:w="43" w:type="dxa"/>
          <w:right w:w="115" w:type="dxa"/>
        </w:tblCellMar>
        <w:tblLook w:val="0000" w:firstRow="0" w:lastRow="0" w:firstColumn="0" w:lastColumn="0" w:noHBand="0" w:noVBand="0"/>
      </w:tblPr>
      <w:tblGrid>
        <w:gridCol w:w="4316"/>
        <w:gridCol w:w="841"/>
        <w:gridCol w:w="1140"/>
        <w:gridCol w:w="934"/>
        <w:gridCol w:w="2867"/>
      </w:tblGrid>
      <w:tr w:rsidR="003015A0" w:rsidRPr="00590613" w14:paraId="19ADDCA7" w14:textId="77777777" w:rsidTr="2D005D51">
        <w:trPr>
          <w:trHeight w:val="479"/>
          <w:jc w:val="center"/>
        </w:trPr>
        <w:tc>
          <w:tcPr>
            <w:tcW w:w="0" w:type="auto"/>
            <w:shd w:val="clear" w:color="auto" w:fill="BFBFBF"/>
          </w:tcPr>
          <w:p w14:paraId="7E9932F3" w14:textId="77777777" w:rsidR="003015A0" w:rsidRPr="00590613" w:rsidRDefault="003015A0" w:rsidP="00D35E33">
            <w:pPr>
              <w:tabs>
                <w:tab w:val="right" w:pos="5239"/>
              </w:tabs>
              <w:rPr>
                <w:color w:val="auto"/>
              </w:rPr>
            </w:pPr>
            <w:r w:rsidRPr="00590613">
              <w:rPr>
                <w:b/>
                <w:bCs/>
                <w:i/>
                <w:iCs/>
                <w:color w:val="auto"/>
              </w:rPr>
              <w:t>Content</w:t>
            </w:r>
          </w:p>
          <w:p w14:paraId="564497B3" w14:textId="77777777" w:rsidR="003015A0" w:rsidRPr="00590613" w:rsidRDefault="003015A0" w:rsidP="00D35E33">
            <w:pPr>
              <w:rPr>
                <w:color w:val="auto"/>
              </w:rPr>
            </w:pPr>
            <w:bookmarkStart w:id="1" w:name="Columntitle"/>
            <w:bookmarkEnd w:id="1"/>
          </w:p>
        </w:tc>
        <w:tc>
          <w:tcPr>
            <w:tcW w:w="841" w:type="dxa"/>
            <w:shd w:val="clear" w:color="auto" w:fill="C0C0C0"/>
          </w:tcPr>
          <w:p w14:paraId="207C9EF2" w14:textId="77777777" w:rsidR="003015A0" w:rsidRPr="00590613" w:rsidRDefault="003015A0" w:rsidP="00D35E33">
            <w:pPr>
              <w:jc w:val="center"/>
              <w:rPr>
                <w:color w:val="auto"/>
              </w:rPr>
            </w:pPr>
            <w:r>
              <w:rPr>
                <w:i/>
                <w:iCs/>
                <w:color w:val="auto"/>
              </w:rPr>
              <w:t>Met</w:t>
            </w:r>
          </w:p>
          <w:p w14:paraId="67EA797C" w14:textId="77777777" w:rsidR="003015A0" w:rsidRPr="00590613" w:rsidRDefault="003015A0" w:rsidP="00D35E33">
            <w:pPr>
              <w:jc w:val="center"/>
              <w:rPr>
                <w:i/>
                <w:iCs/>
                <w:color w:val="auto"/>
              </w:rPr>
            </w:pPr>
          </w:p>
        </w:tc>
        <w:tc>
          <w:tcPr>
            <w:tcW w:w="1140" w:type="dxa"/>
            <w:shd w:val="clear" w:color="auto" w:fill="C0C0C0"/>
          </w:tcPr>
          <w:p w14:paraId="29438681" w14:textId="77777777" w:rsidR="003015A0" w:rsidRDefault="003015A0" w:rsidP="00D35E33">
            <w:pPr>
              <w:jc w:val="center"/>
              <w:rPr>
                <w:i/>
                <w:iCs/>
                <w:color w:val="auto"/>
              </w:rPr>
            </w:pPr>
            <w:r>
              <w:rPr>
                <w:i/>
                <w:iCs/>
                <w:color w:val="auto"/>
              </w:rPr>
              <w:t>Partially Met</w:t>
            </w:r>
          </w:p>
        </w:tc>
        <w:tc>
          <w:tcPr>
            <w:tcW w:w="934" w:type="dxa"/>
            <w:shd w:val="clear" w:color="auto" w:fill="C0C0C0"/>
          </w:tcPr>
          <w:p w14:paraId="1E8BD164" w14:textId="77777777" w:rsidR="003015A0" w:rsidRPr="00590613" w:rsidRDefault="003015A0" w:rsidP="00D35E33">
            <w:pPr>
              <w:jc w:val="center"/>
              <w:rPr>
                <w:color w:val="auto"/>
              </w:rPr>
            </w:pPr>
            <w:r>
              <w:rPr>
                <w:i/>
                <w:iCs/>
                <w:color w:val="auto"/>
              </w:rPr>
              <w:t>Not Met</w:t>
            </w:r>
          </w:p>
          <w:p w14:paraId="74ECAA96" w14:textId="77777777" w:rsidR="003015A0" w:rsidRPr="00585286" w:rsidRDefault="003015A0" w:rsidP="00D35E33">
            <w:pPr>
              <w:jc w:val="center"/>
              <w:rPr>
                <w:i/>
                <w:color w:val="auto"/>
              </w:rPr>
            </w:pPr>
          </w:p>
        </w:tc>
        <w:tc>
          <w:tcPr>
            <w:tcW w:w="2867" w:type="dxa"/>
            <w:shd w:val="clear" w:color="auto" w:fill="C0C0C0"/>
          </w:tcPr>
          <w:p w14:paraId="365944B6" w14:textId="77777777" w:rsidR="003015A0" w:rsidRPr="00590613" w:rsidRDefault="003015A0" w:rsidP="00D35E33">
            <w:pPr>
              <w:jc w:val="center"/>
              <w:rPr>
                <w:color w:val="auto"/>
              </w:rPr>
            </w:pPr>
            <w:r w:rsidRPr="00590613">
              <w:rPr>
                <w:color w:val="auto"/>
              </w:rPr>
              <w:t>Comments:</w:t>
            </w:r>
          </w:p>
        </w:tc>
      </w:tr>
      <w:tr w:rsidR="003015A0" w:rsidRPr="00590613" w14:paraId="09B3DD3E" w14:textId="77777777" w:rsidTr="2D005D51">
        <w:trPr>
          <w:trHeight w:val="631"/>
          <w:jc w:val="center"/>
        </w:trPr>
        <w:tc>
          <w:tcPr>
            <w:tcW w:w="0" w:type="auto"/>
          </w:tcPr>
          <w:p w14:paraId="3DF6A0AD" w14:textId="77777777" w:rsidR="003015A0" w:rsidRPr="002747F6" w:rsidRDefault="002747F6" w:rsidP="008760B9">
            <w:pPr>
              <w:tabs>
                <w:tab w:val="left" w:pos="3605"/>
              </w:tabs>
              <w:rPr>
                <w:color w:val="auto"/>
              </w:rPr>
            </w:pPr>
            <w:r w:rsidRPr="002747F6">
              <w:rPr>
                <w:rFonts w:eastAsia="Calibri"/>
                <w:bCs/>
                <w:iCs/>
                <w:color w:val="auto"/>
              </w:rPr>
              <w:t xml:space="preserve">The student </w:t>
            </w:r>
            <w:r w:rsidR="008760B9">
              <w:rPr>
                <w:rFonts w:eastAsia="Calibri"/>
                <w:bCs/>
                <w:iCs/>
                <w:color w:val="auto"/>
              </w:rPr>
              <w:t>based their assignment on a new, realistic</w:t>
            </w:r>
            <w:r w:rsidR="005935E4">
              <w:rPr>
                <w:rFonts w:eastAsia="Calibri"/>
                <w:bCs/>
                <w:iCs/>
                <w:color w:val="auto"/>
              </w:rPr>
              <w:t xml:space="preserve"> </w:t>
            </w:r>
            <w:r w:rsidR="008760B9">
              <w:rPr>
                <w:rFonts w:eastAsia="Calibri"/>
                <w:bCs/>
                <w:iCs/>
                <w:color w:val="auto"/>
              </w:rPr>
              <w:t>good or service from an industry they are working in or in which they are interested in working.</w:t>
            </w:r>
          </w:p>
        </w:tc>
        <w:tc>
          <w:tcPr>
            <w:tcW w:w="841" w:type="dxa"/>
            <w:vAlign w:val="center"/>
          </w:tcPr>
          <w:p w14:paraId="397ED48E" w14:textId="77777777" w:rsidR="003015A0" w:rsidRPr="00590613" w:rsidRDefault="003015A0" w:rsidP="00D35E33">
            <w:pPr>
              <w:jc w:val="center"/>
              <w:rPr>
                <w:color w:val="auto"/>
              </w:rPr>
            </w:pPr>
          </w:p>
        </w:tc>
        <w:tc>
          <w:tcPr>
            <w:tcW w:w="1140" w:type="dxa"/>
            <w:vAlign w:val="center"/>
          </w:tcPr>
          <w:p w14:paraId="51AD1EE8" w14:textId="77777777" w:rsidR="003015A0" w:rsidRPr="00590613" w:rsidRDefault="003015A0" w:rsidP="00D35E33">
            <w:pPr>
              <w:jc w:val="center"/>
              <w:rPr>
                <w:color w:val="auto"/>
              </w:rPr>
            </w:pPr>
          </w:p>
        </w:tc>
        <w:tc>
          <w:tcPr>
            <w:tcW w:w="934" w:type="dxa"/>
            <w:vAlign w:val="center"/>
          </w:tcPr>
          <w:p w14:paraId="79878385" w14:textId="77777777" w:rsidR="003015A0" w:rsidRPr="00590613" w:rsidRDefault="003015A0" w:rsidP="00D35E33">
            <w:pPr>
              <w:jc w:val="center"/>
              <w:rPr>
                <w:color w:val="auto"/>
              </w:rPr>
            </w:pPr>
          </w:p>
        </w:tc>
        <w:tc>
          <w:tcPr>
            <w:tcW w:w="2867" w:type="dxa"/>
          </w:tcPr>
          <w:p w14:paraId="5ECD6BF7" w14:textId="77777777" w:rsidR="003015A0" w:rsidRPr="00590613" w:rsidRDefault="003015A0" w:rsidP="00D35E33">
            <w:pPr>
              <w:rPr>
                <w:color w:val="auto"/>
              </w:rPr>
            </w:pPr>
            <w:r w:rsidRPr="00590613">
              <w:rPr>
                <w:color w:val="auto"/>
              </w:rPr>
              <w:t> </w:t>
            </w:r>
          </w:p>
        </w:tc>
      </w:tr>
      <w:tr w:rsidR="002747F6" w:rsidRPr="00590613" w14:paraId="18802210" w14:textId="77777777" w:rsidTr="2D005D51">
        <w:trPr>
          <w:trHeight w:val="631"/>
          <w:jc w:val="center"/>
        </w:trPr>
        <w:tc>
          <w:tcPr>
            <w:tcW w:w="0" w:type="auto"/>
          </w:tcPr>
          <w:p w14:paraId="543B4653" w14:textId="77777777" w:rsidR="002747F6" w:rsidRPr="002747F6" w:rsidRDefault="002747F6" w:rsidP="008760B9">
            <w:pPr>
              <w:tabs>
                <w:tab w:val="left" w:pos="3605"/>
              </w:tabs>
              <w:rPr>
                <w:rFonts w:eastAsia="Calibri"/>
                <w:bCs/>
                <w:iCs/>
                <w:color w:val="auto"/>
              </w:rPr>
            </w:pPr>
            <w:r w:rsidRPr="002747F6">
              <w:rPr>
                <w:rFonts w:eastAsia="Calibri"/>
                <w:bCs/>
                <w:iCs/>
                <w:color w:val="auto"/>
              </w:rPr>
              <w:t xml:space="preserve">The student </w:t>
            </w:r>
            <w:r w:rsidR="008760B9">
              <w:rPr>
                <w:rFonts w:eastAsia="Calibri"/>
                <w:bCs/>
                <w:iCs/>
                <w:color w:val="auto"/>
              </w:rPr>
              <w:t xml:space="preserve">identified </w:t>
            </w:r>
            <w:r w:rsidR="008760B9" w:rsidRPr="00FC2C50">
              <w:t>the market structure of the industry (monopoly, oligopoly, competitive monopoly).</w:t>
            </w:r>
            <w:r w:rsidR="008760B9">
              <w:t xml:space="preserve"> </w:t>
            </w:r>
          </w:p>
        </w:tc>
        <w:tc>
          <w:tcPr>
            <w:tcW w:w="841" w:type="dxa"/>
            <w:vAlign w:val="center"/>
          </w:tcPr>
          <w:p w14:paraId="0105BDD7" w14:textId="77777777" w:rsidR="002747F6" w:rsidRPr="00590613" w:rsidRDefault="002747F6" w:rsidP="00D35E33">
            <w:pPr>
              <w:jc w:val="center"/>
              <w:rPr>
                <w:color w:val="auto"/>
              </w:rPr>
            </w:pPr>
          </w:p>
        </w:tc>
        <w:tc>
          <w:tcPr>
            <w:tcW w:w="1140" w:type="dxa"/>
            <w:vAlign w:val="center"/>
          </w:tcPr>
          <w:p w14:paraId="545092DB" w14:textId="77777777" w:rsidR="002747F6" w:rsidRPr="00590613" w:rsidRDefault="002747F6" w:rsidP="00D35E33">
            <w:pPr>
              <w:jc w:val="center"/>
              <w:rPr>
                <w:color w:val="auto"/>
              </w:rPr>
            </w:pPr>
          </w:p>
        </w:tc>
        <w:tc>
          <w:tcPr>
            <w:tcW w:w="934" w:type="dxa"/>
            <w:vAlign w:val="center"/>
          </w:tcPr>
          <w:p w14:paraId="321ECCC7" w14:textId="77777777" w:rsidR="002747F6" w:rsidRPr="00590613" w:rsidRDefault="002747F6" w:rsidP="00D35E33">
            <w:pPr>
              <w:jc w:val="center"/>
              <w:rPr>
                <w:color w:val="auto"/>
              </w:rPr>
            </w:pPr>
          </w:p>
        </w:tc>
        <w:tc>
          <w:tcPr>
            <w:tcW w:w="2867" w:type="dxa"/>
          </w:tcPr>
          <w:p w14:paraId="62A2BED7" w14:textId="77777777" w:rsidR="002747F6" w:rsidRPr="00590613" w:rsidRDefault="002747F6" w:rsidP="00D35E33">
            <w:pPr>
              <w:rPr>
                <w:color w:val="auto"/>
              </w:rPr>
            </w:pPr>
          </w:p>
        </w:tc>
      </w:tr>
      <w:tr w:rsidR="002747F6" w:rsidRPr="00590613" w14:paraId="547553BB" w14:textId="77777777" w:rsidTr="2D005D51">
        <w:trPr>
          <w:trHeight w:val="631"/>
          <w:jc w:val="center"/>
        </w:trPr>
        <w:tc>
          <w:tcPr>
            <w:tcW w:w="0" w:type="auto"/>
          </w:tcPr>
          <w:p w14:paraId="06A77F21" w14:textId="77777777" w:rsidR="002747F6" w:rsidRPr="002747F6" w:rsidRDefault="002747F6" w:rsidP="008760B9">
            <w:pPr>
              <w:tabs>
                <w:tab w:val="left" w:pos="3605"/>
              </w:tabs>
              <w:rPr>
                <w:rFonts w:eastAsia="Calibri"/>
                <w:bCs/>
                <w:iCs/>
              </w:rPr>
            </w:pPr>
            <w:r w:rsidRPr="002747F6">
              <w:rPr>
                <w:rFonts w:eastAsia="Calibri"/>
                <w:bCs/>
                <w:iCs/>
                <w:color w:val="auto"/>
              </w:rPr>
              <w:t xml:space="preserve">The student </w:t>
            </w:r>
            <w:r w:rsidR="008760B9">
              <w:rPr>
                <w:rFonts w:eastAsia="Calibri"/>
                <w:bCs/>
                <w:iCs/>
                <w:color w:val="auto"/>
              </w:rPr>
              <w:t>determined</w:t>
            </w:r>
            <w:r w:rsidRPr="002747F6">
              <w:rPr>
                <w:rFonts w:eastAsia="Calibri"/>
                <w:bCs/>
                <w:iCs/>
                <w:color w:val="auto"/>
              </w:rPr>
              <w:t xml:space="preserve"> </w:t>
            </w:r>
            <w:r w:rsidRPr="008760B9">
              <w:rPr>
                <w:rFonts w:eastAsia="Calibri"/>
                <w:bCs/>
                <w:iCs/>
                <w:color w:val="auto"/>
              </w:rPr>
              <w:t xml:space="preserve">the </w:t>
            </w:r>
            <w:r w:rsidR="008760B9" w:rsidRPr="00FC2C50">
              <w:t>elasticity of demand for various quality ranges of the product based on textbook theory and judgments about the degree of luxury vs. necessity represented by various brands (e.g. a luxury car vs an economy car).</w:t>
            </w:r>
          </w:p>
        </w:tc>
        <w:tc>
          <w:tcPr>
            <w:tcW w:w="841" w:type="dxa"/>
            <w:vAlign w:val="center"/>
          </w:tcPr>
          <w:p w14:paraId="62C4DB1F" w14:textId="77777777" w:rsidR="002747F6" w:rsidRPr="00590613" w:rsidRDefault="002747F6" w:rsidP="00D35E33">
            <w:pPr>
              <w:jc w:val="center"/>
              <w:rPr>
                <w:color w:val="auto"/>
              </w:rPr>
            </w:pPr>
          </w:p>
        </w:tc>
        <w:tc>
          <w:tcPr>
            <w:tcW w:w="1140" w:type="dxa"/>
            <w:vAlign w:val="center"/>
          </w:tcPr>
          <w:p w14:paraId="35170EB3" w14:textId="77777777" w:rsidR="002747F6" w:rsidRPr="00590613" w:rsidRDefault="002747F6" w:rsidP="00D35E33">
            <w:pPr>
              <w:jc w:val="center"/>
              <w:rPr>
                <w:color w:val="auto"/>
              </w:rPr>
            </w:pPr>
          </w:p>
        </w:tc>
        <w:tc>
          <w:tcPr>
            <w:tcW w:w="934" w:type="dxa"/>
            <w:vAlign w:val="center"/>
          </w:tcPr>
          <w:p w14:paraId="509BCC15" w14:textId="77777777" w:rsidR="002747F6" w:rsidRPr="00590613" w:rsidRDefault="002747F6" w:rsidP="00D35E33">
            <w:pPr>
              <w:jc w:val="center"/>
              <w:rPr>
                <w:color w:val="auto"/>
              </w:rPr>
            </w:pPr>
          </w:p>
        </w:tc>
        <w:tc>
          <w:tcPr>
            <w:tcW w:w="2867" w:type="dxa"/>
          </w:tcPr>
          <w:p w14:paraId="03F1206B" w14:textId="77777777" w:rsidR="002747F6" w:rsidRPr="00590613" w:rsidRDefault="002747F6" w:rsidP="00D35E33">
            <w:pPr>
              <w:rPr>
                <w:color w:val="auto"/>
              </w:rPr>
            </w:pPr>
          </w:p>
        </w:tc>
      </w:tr>
      <w:tr w:rsidR="002747F6" w:rsidRPr="00590613" w14:paraId="623C0B2C" w14:textId="77777777" w:rsidTr="2D005D51">
        <w:trPr>
          <w:trHeight w:val="631"/>
          <w:jc w:val="center"/>
        </w:trPr>
        <w:tc>
          <w:tcPr>
            <w:tcW w:w="0" w:type="auto"/>
          </w:tcPr>
          <w:p w14:paraId="341A02E1" w14:textId="77777777" w:rsidR="002747F6" w:rsidRPr="002747F6" w:rsidRDefault="002747F6" w:rsidP="00AF3D7F">
            <w:pPr>
              <w:tabs>
                <w:tab w:val="left" w:pos="3605"/>
              </w:tabs>
              <w:rPr>
                <w:rFonts w:eastAsia="Calibri"/>
                <w:bCs/>
                <w:iCs/>
                <w:color w:val="auto"/>
              </w:rPr>
            </w:pPr>
            <w:r w:rsidRPr="002747F6">
              <w:rPr>
                <w:rFonts w:eastAsia="Calibri"/>
                <w:bCs/>
                <w:iCs/>
                <w:color w:val="auto"/>
              </w:rPr>
              <w:t xml:space="preserve">The student </w:t>
            </w:r>
            <w:r w:rsidR="00AF3D7F">
              <w:rPr>
                <w:rFonts w:eastAsia="Calibri"/>
                <w:bCs/>
                <w:iCs/>
                <w:color w:val="auto"/>
              </w:rPr>
              <w:t xml:space="preserve">determined </w:t>
            </w:r>
            <w:r w:rsidR="00AF3D7F" w:rsidRPr="00FC2C50">
              <w:t>how pricing relates to elasticity of demand for competing models</w:t>
            </w:r>
            <w:r w:rsidRPr="002747F6">
              <w:rPr>
                <w:rFonts w:eastAsia="Calibri"/>
                <w:bCs/>
                <w:iCs/>
                <w:color w:val="auto"/>
              </w:rPr>
              <w:t>.</w:t>
            </w:r>
          </w:p>
        </w:tc>
        <w:tc>
          <w:tcPr>
            <w:tcW w:w="841" w:type="dxa"/>
            <w:vAlign w:val="center"/>
          </w:tcPr>
          <w:p w14:paraId="64ED3253" w14:textId="77777777" w:rsidR="002747F6" w:rsidRPr="00590613" w:rsidRDefault="002747F6" w:rsidP="00D35E33">
            <w:pPr>
              <w:jc w:val="center"/>
              <w:rPr>
                <w:color w:val="auto"/>
              </w:rPr>
            </w:pPr>
          </w:p>
        </w:tc>
        <w:tc>
          <w:tcPr>
            <w:tcW w:w="1140" w:type="dxa"/>
            <w:vAlign w:val="center"/>
          </w:tcPr>
          <w:p w14:paraId="7AB08A04" w14:textId="77777777" w:rsidR="002747F6" w:rsidRPr="00590613" w:rsidRDefault="002747F6" w:rsidP="00D35E33">
            <w:pPr>
              <w:jc w:val="center"/>
              <w:rPr>
                <w:color w:val="auto"/>
              </w:rPr>
            </w:pPr>
          </w:p>
        </w:tc>
        <w:tc>
          <w:tcPr>
            <w:tcW w:w="934" w:type="dxa"/>
            <w:vAlign w:val="center"/>
          </w:tcPr>
          <w:p w14:paraId="61ABC2EC" w14:textId="77777777" w:rsidR="002747F6" w:rsidRPr="00590613" w:rsidRDefault="002747F6" w:rsidP="00D35E33">
            <w:pPr>
              <w:jc w:val="center"/>
              <w:rPr>
                <w:color w:val="auto"/>
              </w:rPr>
            </w:pPr>
          </w:p>
        </w:tc>
        <w:tc>
          <w:tcPr>
            <w:tcW w:w="2867" w:type="dxa"/>
          </w:tcPr>
          <w:p w14:paraId="1561C129" w14:textId="77777777" w:rsidR="002747F6" w:rsidRPr="00590613" w:rsidRDefault="002747F6" w:rsidP="00D35E33">
            <w:pPr>
              <w:rPr>
                <w:color w:val="auto"/>
              </w:rPr>
            </w:pPr>
          </w:p>
        </w:tc>
      </w:tr>
      <w:tr w:rsidR="002747F6" w:rsidRPr="00590613" w14:paraId="156EB7C2" w14:textId="77777777" w:rsidTr="2D005D51">
        <w:trPr>
          <w:trHeight w:val="631"/>
          <w:jc w:val="center"/>
        </w:trPr>
        <w:tc>
          <w:tcPr>
            <w:tcW w:w="0" w:type="auto"/>
          </w:tcPr>
          <w:p w14:paraId="3485898D" w14:textId="77777777" w:rsidR="002747F6" w:rsidRPr="002747F6" w:rsidRDefault="002747F6" w:rsidP="00AF3D7F">
            <w:pPr>
              <w:tabs>
                <w:tab w:val="left" w:pos="3605"/>
              </w:tabs>
              <w:rPr>
                <w:rFonts w:eastAsia="Calibri"/>
                <w:bCs/>
                <w:iCs/>
                <w:color w:val="auto"/>
              </w:rPr>
            </w:pPr>
            <w:r w:rsidRPr="002747F6">
              <w:rPr>
                <w:rFonts w:eastAsia="Calibri"/>
                <w:bCs/>
                <w:iCs/>
                <w:color w:val="auto"/>
              </w:rPr>
              <w:t xml:space="preserve">The student </w:t>
            </w:r>
            <w:r w:rsidR="00AF3D7F">
              <w:rPr>
                <w:rFonts w:eastAsia="Calibri"/>
                <w:bCs/>
                <w:iCs/>
                <w:color w:val="auto"/>
              </w:rPr>
              <w:t xml:space="preserve">explained </w:t>
            </w:r>
            <w:r w:rsidR="00AF3D7F" w:rsidRPr="00FC2C50">
              <w:t>how changes in the quantity suppled as a result of pricing decisions might affect the</w:t>
            </w:r>
            <w:r w:rsidR="00AF3D7F">
              <w:t xml:space="preserve"> selected product or service</w:t>
            </w:r>
            <w:r w:rsidR="00AF3D7F" w:rsidRPr="00FC2C50">
              <w:t xml:space="preserve">’s marginal cost, marginal revenue, and market share as production volume rises.  </w:t>
            </w:r>
            <w:r w:rsidR="00AF3D7F">
              <w:t xml:space="preserve">The student also discussed the possible </w:t>
            </w:r>
            <w:r w:rsidR="00AF3D7F" w:rsidRPr="00FC2C50">
              <w:t>reaction</w:t>
            </w:r>
            <w:r w:rsidR="00AF3D7F">
              <w:t>s</w:t>
            </w:r>
            <w:r w:rsidR="00AF3D7F" w:rsidRPr="00FC2C50">
              <w:t xml:space="preserve"> </w:t>
            </w:r>
            <w:r w:rsidR="00AF3D7F">
              <w:t>of</w:t>
            </w:r>
            <w:r w:rsidR="00AF3D7F" w:rsidRPr="00FC2C50">
              <w:t xml:space="preserve"> other producers if one producer changes its pricing strategy</w:t>
            </w:r>
            <w:r w:rsidR="00AF3D7F">
              <w:t>.</w:t>
            </w:r>
            <w:r w:rsidR="00AF3D7F" w:rsidRPr="002747F6">
              <w:rPr>
                <w:rFonts w:eastAsia="Calibri"/>
                <w:bCs/>
                <w:iCs/>
              </w:rPr>
              <w:t xml:space="preserve"> </w:t>
            </w:r>
          </w:p>
        </w:tc>
        <w:tc>
          <w:tcPr>
            <w:tcW w:w="841" w:type="dxa"/>
            <w:vAlign w:val="center"/>
          </w:tcPr>
          <w:p w14:paraId="01FAB5A7" w14:textId="77777777" w:rsidR="002747F6" w:rsidRPr="00590613" w:rsidRDefault="002747F6" w:rsidP="00D35E33">
            <w:pPr>
              <w:jc w:val="center"/>
              <w:rPr>
                <w:color w:val="auto"/>
              </w:rPr>
            </w:pPr>
          </w:p>
        </w:tc>
        <w:tc>
          <w:tcPr>
            <w:tcW w:w="1140" w:type="dxa"/>
            <w:vAlign w:val="center"/>
          </w:tcPr>
          <w:p w14:paraId="0A176977" w14:textId="77777777" w:rsidR="002747F6" w:rsidRPr="00590613" w:rsidRDefault="002747F6" w:rsidP="00D35E33">
            <w:pPr>
              <w:jc w:val="center"/>
              <w:rPr>
                <w:color w:val="auto"/>
              </w:rPr>
            </w:pPr>
          </w:p>
        </w:tc>
        <w:tc>
          <w:tcPr>
            <w:tcW w:w="934" w:type="dxa"/>
            <w:vAlign w:val="center"/>
          </w:tcPr>
          <w:p w14:paraId="3F35AAA3" w14:textId="77777777" w:rsidR="002747F6" w:rsidRPr="00590613" w:rsidRDefault="002747F6" w:rsidP="00D35E33">
            <w:pPr>
              <w:jc w:val="center"/>
              <w:rPr>
                <w:color w:val="auto"/>
              </w:rPr>
            </w:pPr>
          </w:p>
        </w:tc>
        <w:tc>
          <w:tcPr>
            <w:tcW w:w="2867" w:type="dxa"/>
          </w:tcPr>
          <w:p w14:paraId="08E006BA" w14:textId="77777777" w:rsidR="002747F6" w:rsidRPr="00590613" w:rsidRDefault="002747F6" w:rsidP="00D35E33">
            <w:pPr>
              <w:rPr>
                <w:color w:val="auto"/>
              </w:rPr>
            </w:pPr>
          </w:p>
        </w:tc>
      </w:tr>
      <w:tr w:rsidR="002747F6" w:rsidRPr="00590613" w14:paraId="7DAC8F43" w14:textId="77777777" w:rsidTr="2D005D51">
        <w:trPr>
          <w:trHeight w:val="631"/>
          <w:jc w:val="center"/>
        </w:trPr>
        <w:tc>
          <w:tcPr>
            <w:tcW w:w="0" w:type="auto"/>
          </w:tcPr>
          <w:p w14:paraId="538C4B11" w14:textId="77777777" w:rsidR="002747F6" w:rsidRPr="003B3266" w:rsidRDefault="003B3266" w:rsidP="006C29B7">
            <w:pPr>
              <w:tabs>
                <w:tab w:val="left" w:pos="3605"/>
              </w:tabs>
              <w:rPr>
                <w:rFonts w:eastAsia="Calibri"/>
                <w:bCs/>
                <w:iCs/>
                <w:color w:val="auto"/>
              </w:rPr>
            </w:pPr>
            <w:r w:rsidRPr="003B3266">
              <w:rPr>
                <w:rFonts w:eastAsia="Calibri"/>
                <w:bCs/>
                <w:iCs/>
                <w:color w:val="auto"/>
              </w:rPr>
              <w:t xml:space="preserve">The student </w:t>
            </w:r>
            <w:r w:rsidR="006C29B7">
              <w:rPr>
                <w:rFonts w:eastAsia="Calibri"/>
                <w:bCs/>
                <w:iCs/>
                <w:color w:val="auto"/>
              </w:rPr>
              <w:t xml:space="preserve">determined </w:t>
            </w:r>
            <w:r w:rsidR="00AF3D7F" w:rsidRPr="00FC2C50">
              <w:t xml:space="preserve">strategies that a company might use to develop product differentiation and market segmentation.  </w:t>
            </w:r>
            <w:r w:rsidR="006C29B7">
              <w:t xml:space="preserve">The students also discuss the possible </w:t>
            </w:r>
            <w:r w:rsidR="00AF3D7F" w:rsidRPr="00FC2C50">
              <w:t xml:space="preserve">alternative non-pricing strategies </w:t>
            </w:r>
            <w:r w:rsidR="006C29B7">
              <w:t>that might be</w:t>
            </w:r>
            <w:r w:rsidR="00AF3D7F" w:rsidRPr="00FC2C50">
              <w:t xml:space="preserve"> available</w:t>
            </w:r>
            <w:r w:rsidR="006C29B7">
              <w:t xml:space="preserve"> and the possible</w:t>
            </w:r>
            <w:r w:rsidR="00AF3D7F" w:rsidRPr="00FC2C50">
              <w:t xml:space="preserve"> alternative non-pricing strategies to increase barriers to entry</w:t>
            </w:r>
            <w:r w:rsidR="006C29B7">
              <w:t>.</w:t>
            </w:r>
          </w:p>
        </w:tc>
        <w:tc>
          <w:tcPr>
            <w:tcW w:w="841" w:type="dxa"/>
            <w:vAlign w:val="center"/>
          </w:tcPr>
          <w:p w14:paraId="4828B0DA" w14:textId="77777777" w:rsidR="002747F6" w:rsidRPr="00590613" w:rsidRDefault="002747F6" w:rsidP="00D35E33">
            <w:pPr>
              <w:jc w:val="center"/>
              <w:rPr>
                <w:color w:val="auto"/>
              </w:rPr>
            </w:pPr>
          </w:p>
        </w:tc>
        <w:tc>
          <w:tcPr>
            <w:tcW w:w="1140" w:type="dxa"/>
            <w:vAlign w:val="center"/>
          </w:tcPr>
          <w:p w14:paraId="5C1587B1" w14:textId="77777777" w:rsidR="002747F6" w:rsidRPr="00590613" w:rsidRDefault="002747F6" w:rsidP="00D35E33">
            <w:pPr>
              <w:jc w:val="center"/>
              <w:rPr>
                <w:color w:val="auto"/>
              </w:rPr>
            </w:pPr>
          </w:p>
        </w:tc>
        <w:tc>
          <w:tcPr>
            <w:tcW w:w="934" w:type="dxa"/>
            <w:vAlign w:val="center"/>
          </w:tcPr>
          <w:p w14:paraId="41036BBD" w14:textId="77777777" w:rsidR="002747F6" w:rsidRPr="00590613" w:rsidRDefault="002747F6" w:rsidP="00D35E33">
            <w:pPr>
              <w:jc w:val="center"/>
              <w:rPr>
                <w:color w:val="auto"/>
              </w:rPr>
            </w:pPr>
          </w:p>
        </w:tc>
        <w:tc>
          <w:tcPr>
            <w:tcW w:w="2867" w:type="dxa"/>
          </w:tcPr>
          <w:p w14:paraId="3B4914B7" w14:textId="77777777" w:rsidR="002747F6" w:rsidRPr="00590613" w:rsidRDefault="002747F6" w:rsidP="00D35E33">
            <w:pPr>
              <w:rPr>
                <w:color w:val="auto"/>
              </w:rPr>
            </w:pPr>
          </w:p>
        </w:tc>
      </w:tr>
      <w:tr w:rsidR="003015A0" w:rsidRPr="00590613" w14:paraId="1202B473" w14:textId="77777777" w:rsidTr="2D005D51">
        <w:trPr>
          <w:trHeight w:val="622"/>
          <w:jc w:val="center"/>
        </w:trPr>
        <w:tc>
          <w:tcPr>
            <w:tcW w:w="0" w:type="auto"/>
          </w:tcPr>
          <w:p w14:paraId="6000F4EC" w14:textId="77777777" w:rsidR="003015A0" w:rsidRPr="003B3266" w:rsidRDefault="003B3266" w:rsidP="006C29B7">
            <w:pPr>
              <w:tabs>
                <w:tab w:val="left" w:pos="3605"/>
              </w:tabs>
              <w:rPr>
                <w:color w:val="auto"/>
              </w:rPr>
            </w:pPr>
            <w:r w:rsidRPr="003B3266">
              <w:rPr>
                <w:rFonts w:eastAsia="Calibri"/>
                <w:bCs/>
                <w:iCs/>
                <w:color w:val="auto"/>
              </w:rPr>
              <w:t xml:space="preserve">The student </w:t>
            </w:r>
            <w:r w:rsidR="006C29B7">
              <w:rPr>
                <w:rFonts w:eastAsia="Calibri"/>
                <w:bCs/>
                <w:iCs/>
                <w:color w:val="auto"/>
              </w:rPr>
              <w:t>discussed</w:t>
            </w:r>
            <w:r w:rsidRPr="003B3266">
              <w:rPr>
                <w:rFonts w:eastAsia="Calibri"/>
                <w:bCs/>
                <w:iCs/>
                <w:color w:val="auto"/>
              </w:rPr>
              <w:t xml:space="preserve"> </w:t>
            </w:r>
            <w:r w:rsidR="006C29B7" w:rsidRPr="00FC2C50">
              <w:t>how producers might alter the mix of fixed and variable costs to support their pricing strategy</w:t>
            </w:r>
            <w:r w:rsidR="006C29B7">
              <w:t>.</w:t>
            </w:r>
          </w:p>
        </w:tc>
        <w:tc>
          <w:tcPr>
            <w:tcW w:w="841" w:type="dxa"/>
            <w:vAlign w:val="center"/>
          </w:tcPr>
          <w:p w14:paraId="1FC0FE0B" w14:textId="77777777" w:rsidR="003015A0" w:rsidRPr="00590613" w:rsidRDefault="003015A0" w:rsidP="00D35E33">
            <w:pPr>
              <w:jc w:val="center"/>
              <w:rPr>
                <w:color w:val="auto"/>
              </w:rPr>
            </w:pPr>
          </w:p>
        </w:tc>
        <w:tc>
          <w:tcPr>
            <w:tcW w:w="1140" w:type="dxa"/>
            <w:vAlign w:val="center"/>
          </w:tcPr>
          <w:p w14:paraId="49DEAC96" w14:textId="77777777" w:rsidR="003015A0" w:rsidRPr="00590613" w:rsidRDefault="003015A0" w:rsidP="00D35E33">
            <w:pPr>
              <w:jc w:val="center"/>
              <w:rPr>
                <w:color w:val="auto"/>
              </w:rPr>
            </w:pPr>
          </w:p>
        </w:tc>
        <w:tc>
          <w:tcPr>
            <w:tcW w:w="934" w:type="dxa"/>
            <w:vAlign w:val="center"/>
          </w:tcPr>
          <w:p w14:paraId="7E8FBFFE" w14:textId="77777777" w:rsidR="003015A0" w:rsidRPr="00590613" w:rsidRDefault="003015A0" w:rsidP="00D35E33">
            <w:pPr>
              <w:jc w:val="center"/>
              <w:rPr>
                <w:color w:val="auto"/>
              </w:rPr>
            </w:pPr>
          </w:p>
        </w:tc>
        <w:tc>
          <w:tcPr>
            <w:tcW w:w="2867" w:type="dxa"/>
          </w:tcPr>
          <w:p w14:paraId="6BC57ABE" w14:textId="77777777" w:rsidR="003015A0" w:rsidRPr="00590613" w:rsidRDefault="003015A0" w:rsidP="00D35E33">
            <w:pPr>
              <w:rPr>
                <w:color w:val="auto"/>
              </w:rPr>
            </w:pPr>
          </w:p>
        </w:tc>
      </w:tr>
      <w:tr w:rsidR="003015A0" w:rsidRPr="00590613" w14:paraId="201C14DD" w14:textId="77777777" w:rsidTr="2D005D51">
        <w:trPr>
          <w:trHeight w:val="537"/>
          <w:jc w:val="center"/>
        </w:trPr>
        <w:tc>
          <w:tcPr>
            <w:tcW w:w="0" w:type="auto"/>
          </w:tcPr>
          <w:p w14:paraId="0CD16923" w14:textId="77777777" w:rsidR="003015A0" w:rsidRPr="00461DF8" w:rsidRDefault="003015A0" w:rsidP="002747F6">
            <w:pPr>
              <w:tabs>
                <w:tab w:val="left" w:pos="3605"/>
              </w:tabs>
              <w:rPr>
                <w:rFonts w:eastAsia="Calibri"/>
                <w:bCs/>
                <w:iCs/>
                <w:color w:val="FF0000"/>
              </w:rPr>
            </w:pPr>
            <w:r>
              <w:t xml:space="preserve">The </w:t>
            </w:r>
            <w:r w:rsidR="002747F6">
              <w:t>assignment</w:t>
            </w:r>
            <w:r w:rsidRPr="00DE2ABB">
              <w:t xml:space="preserve"> is </w:t>
            </w:r>
            <w:r w:rsidR="009E3318" w:rsidRPr="009E3318">
              <w:rPr>
                <w:color w:val="auto"/>
              </w:rPr>
              <w:t>1,</w:t>
            </w:r>
            <w:r w:rsidR="002747F6">
              <w:rPr>
                <w:color w:val="auto"/>
              </w:rPr>
              <w:t>400</w:t>
            </w:r>
            <w:r w:rsidR="005935E4">
              <w:rPr>
                <w:color w:val="auto"/>
              </w:rPr>
              <w:t xml:space="preserve"> </w:t>
            </w:r>
            <w:r w:rsidRPr="00DE2ABB">
              <w:t>words in</w:t>
            </w:r>
            <w:r>
              <w:t xml:space="preserve"> length.</w:t>
            </w:r>
          </w:p>
        </w:tc>
        <w:tc>
          <w:tcPr>
            <w:tcW w:w="841" w:type="dxa"/>
            <w:vAlign w:val="center"/>
          </w:tcPr>
          <w:p w14:paraId="58BB1085" w14:textId="77777777" w:rsidR="003015A0" w:rsidRPr="00D35E33" w:rsidRDefault="003015A0" w:rsidP="00D35E33">
            <w:pPr>
              <w:jc w:val="center"/>
              <w:rPr>
                <w:bCs/>
                <w:iCs/>
                <w:color w:val="auto"/>
              </w:rPr>
            </w:pPr>
          </w:p>
        </w:tc>
        <w:tc>
          <w:tcPr>
            <w:tcW w:w="1140" w:type="dxa"/>
            <w:vAlign w:val="center"/>
          </w:tcPr>
          <w:p w14:paraId="1B75AFFC" w14:textId="77777777" w:rsidR="003015A0" w:rsidRPr="00590613" w:rsidRDefault="003015A0" w:rsidP="00D35E33">
            <w:pPr>
              <w:jc w:val="center"/>
              <w:rPr>
                <w:color w:val="auto"/>
              </w:rPr>
            </w:pPr>
          </w:p>
        </w:tc>
        <w:tc>
          <w:tcPr>
            <w:tcW w:w="934" w:type="dxa"/>
            <w:vAlign w:val="center"/>
          </w:tcPr>
          <w:p w14:paraId="0CED1F15" w14:textId="77777777" w:rsidR="003015A0" w:rsidRPr="00590613" w:rsidRDefault="003015A0" w:rsidP="00D35E33">
            <w:pPr>
              <w:jc w:val="center"/>
              <w:rPr>
                <w:color w:val="auto"/>
              </w:rPr>
            </w:pPr>
          </w:p>
        </w:tc>
        <w:tc>
          <w:tcPr>
            <w:tcW w:w="2867" w:type="dxa"/>
          </w:tcPr>
          <w:p w14:paraId="7FCE1582" w14:textId="77777777" w:rsidR="003015A0" w:rsidRPr="00590613" w:rsidRDefault="003015A0" w:rsidP="00D35E33">
            <w:pPr>
              <w:rPr>
                <w:color w:val="auto"/>
              </w:rPr>
            </w:pPr>
          </w:p>
        </w:tc>
      </w:tr>
      <w:tr w:rsidR="003015A0" w:rsidRPr="00590613" w14:paraId="1B06859C" w14:textId="77777777" w:rsidTr="2D005D51">
        <w:trPr>
          <w:trHeight w:val="537"/>
          <w:jc w:val="center"/>
        </w:trPr>
        <w:tc>
          <w:tcPr>
            <w:tcW w:w="0" w:type="auto"/>
          </w:tcPr>
          <w:p w14:paraId="705926D8" w14:textId="77777777" w:rsidR="003015A0" w:rsidRPr="00590613" w:rsidRDefault="003015A0" w:rsidP="00D35E33">
            <w:pPr>
              <w:jc w:val="right"/>
              <w:rPr>
                <w:color w:val="auto"/>
              </w:rPr>
            </w:pPr>
          </w:p>
        </w:tc>
        <w:tc>
          <w:tcPr>
            <w:tcW w:w="841" w:type="dxa"/>
          </w:tcPr>
          <w:p w14:paraId="27340E07" w14:textId="77777777" w:rsidR="003015A0" w:rsidRPr="00D35E33" w:rsidRDefault="003015A0" w:rsidP="00D35E33">
            <w:pPr>
              <w:jc w:val="center"/>
              <w:rPr>
                <w:bCs/>
                <w:iCs/>
                <w:color w:val="auto"/>
              </w:rPr>
            </w:pPr>
          </w:p>
        </w:tc>
        <w:tc>
          <w:tcPr>
            <w:tcW w:w="1140" w:type="dxa"/>
            <w:vAlign w:val="center"/>
          </w:tcPr>
          <w:p w14:paraId="130AE934" w14:textId="77777777" w:rsidR="003015A0" w:rsidRPr="00E33393" w:rsidRDefault="003015A0" w:rsidP="00D35E33">
            <w:pPr>
              <w:jc w:val="center"/>
              <w:rPr>
                <w:b/>
                <w:bCs/>
                <w:i/>
                <w:iCs/>
                <w:color w:val="auto"/>
              </w:rPr>
            </w:pPr>
            <w:r w:rsidRPr="00590613">
              <w:rPr>
                <w:b/>
                <w:bCs/>
                <w:i/>
                <w:iCs/>
                <w:color w:val="auto"/>
              </w:rPr>
              <w:t>Total</w:t>
            </w:r>
            <w:r>
              <w:rPr>
                <w:b/>
                <w:bCs/>
                <w:i/>
                <w:iCs/>
                <w:color w:val="auto"/>
              </w:rPr>
              <w:t xml:space="preserve"> Available</w:t>
            </w:r>
          </w:p>
        </w:tc>
        <w:tc>
          <w:tcPr>
            <w:tcW w:w="934" w:type="dxa"/>
            <w:shd w:val="clear" w:color="auto" w:fill="auto"/>
            <w:vAlign w:val="center"/>
          </w:tcPr>
          <w:p w14:paraId="24A12E62" w14:textId="77777777" w:rsidR="003015A0" w:rsidRPr="00590613" w:rsidRDefault="003015A0" w:rsidP="00D35E33">
            <w:pPr>
              <w:jc w:val="center"/>
              <w:rPr>
                <w:color w:val="auto"/>
              </w:rPr>
            </w:pPr>
            <w:r w:rsidRPr="00590613">
              <w:rPr>
                <w:b/>
                <w:bCs/>
                <w:i/>
                <w:iCs/>
                <w:color w:val="auto"/>
              </w:rPr>
              <w:t>Total</w:t>
            </w:r>
            <w:r>
              <w:rPr>
                <w:b/>
                <w:bCs/>
                <w:i/>
                <w:iCs/>
                <w:color w:val="auto"/>
              </w:rPr>
              <w:t xml:space="preserve"> Earned</w:t>
            </w:r>
          </w:p>
        </w:tc>
        <w:tc>
          <w:tcPr>
            <w:tcW w:w="2867" w:type="dxa"/>
          </w:tcPr>
          <w:p w14:paraId="567D2BCF" w14:textId="77777777" w:rsidR="003015A0" w:rsidRPr="00590613" w:rsidRDefault="003015A0" w:rsidP="00D35E33">
            <w:pPr>
              <w:rPr>
                <w:color w:val="auto"/>
              </w:rPr>
            </w:pPr>
          </w:p>
        </w:tc>
      </w:tr>
      <w:tr w:rsidR="003015A0" w:rsidRPr="00590613" w14:paraId="183F46D3" w14:textId="77777777" w:rsidTr="2D005D51">
        <w:trPr>
          <w:trHeight w:val="203"/>
          <w:jc w:val="center"/>
        </w:trPr>
        <w:tc>
          <w:tcPr>
            <w:tcW w:w="0" w:type="auto"/>
          </w:tcPr>
          <w:p w14:paraId="64406A3E" w14:textId="77777777" w:rsidR="003015A0" w:rsidRPr="00590613" w:rsidRDefault="003015A0" w:rsidP="00D35E33">
            <w:pPr>
              <w:rPr>
                <w:color w:val="auto"/>
              </w:rPr>
            </w:pPr>
          </w:p>
        </w:tc>
        <w:tc>
          <w:tcPr>
            <w:tcW w:w="841" w:type="dxa"/>
            <w:shd w:val="clear" w:color="auto" w:fill="FFFFFF"/>
            <w:vAlign w:val="center"/>
          </w:tcPr>
          <w:p w14:paraId="1638ABAF" w14:textId="77777777" w:rsidR="003015A0" w:rsidRPr="00D35E33" w:rsidRDefault="003015A0" w:rsidP="00D35E33">
            <w:pPr>
              <w:jc w:val="center"/>
              <w:rPr>
                <w:bCs/>
                <w:iCs/>
                <w:color w:val="auto"/>
              </w:rPr>
            </w:pPr>
          </w:p>
        </w:tc>
        <w:tc>
          <w:tcPr>
            <w:tcW w:w="1140" w:type="dxa"/>
            <w:shd w:val="clear" w:color="auto" w:fill="00CCFF"/>
            <w:vAlign w:val="center"/>
          </w:tcPr>
          <w:p w14:paraId="171F2647" w14:textId="77777777" w:rsidR="003015A0" w:rsidRPr="002747F6" w:rsidRDefault="002747F6" w:rsidP="00D35E33">
            <w:pPr>
              <w:jc w:val="center"/>
              <w:rPr>
                <w:b/>
                <w:bCs/>
                <w:i/>
                <w:iCs/>
                <w:color w:val="auto"/>
              </w:rPr>
            </w:pPr>
            <w:r w:rsidRPr="002747F6">
              <w:rPr>
                <w:color w:val="auto"/>
              </w:rPr>
              <w:t>7</w:t>
            </w:r>
          </w:p>
        </w:tc>
        <w:tc>
          <w:tcPr>
            <w:tcW w:w="934" w:type="dxa"/>
            <w:shd w:val="clear" w:color="auto" w:fill="00CCFF"/>
            <w:vAlign w:val="center"/>
          </w:tcPr>
          <w:p w14:paraId="210C3322" w14:textId="77777777" w:rsidR="003015A0" w:rsidRPr="002747F6" w:rsidRDefault="00086CA8" w:rsidP="002747F6">
            <w:pPr>
              <w:jc w:val="center"/>
              <w:rPr>
                <w:color w:val="auto"/>
              </w:rPr>
            </w:pPr>
            <w:r w:rsidRPr="002747F6">
              <w:rPr>
                <w:color w:val="auto"/>
              </w:rPr>
              <w:t>#</w:t>
            </w:r>
            <w:r w:rsidR="003015A0" w:rsidRPr="002747F6">
              <w:rPr>
                <w:color w:val="auto"/>
              </w:rPr>
              <w:t>/</w:t>
            </w:r>
            <w:r w:rsidR="002747F6" w:rsidRPr="002747F6">
              <w:rPr>
                <w:color w:val="auto"/>
              </w:rPr>
              <w:t>7</w:t>
            </w:r>
          </w:p>
        </w:tc>
        <w:tc>
          <w:tcPr>
            <w:tcW w:w="2867" w:type="dxa"/>
          </w:tcPr>
          <w:p w14:paraId="6C1261D0" w14:textId="77777777" w:rsidR="003015A0" w:rsidRPr="00590613" w:rsidRDefault="003015A0" w:rsidP="00D35E33">
            <w:pPr>
              <w:rPr>
                <w:color w:val="auto"/>
              </w:rPr>
            </w:pPr>
          </w:p>
        </w:tc>
      </w:tr>
      <w:tr w:rsidR="003015A0" w:rsidRPr="00590613" w14:paraId="1F80B47D" w14:textId="77777777" w:rsidTr="2D005D51">
        <w:trPr>
          <w:trHeight w:val="240"/>
          <w:jc w:val="center"/>
        </w:trPr>
        <w:tc>
          <w:tcPr>
            <w:tcW w:w="0" w:type="auto"/>
            <w:shd w:val="clear" w:color="auto" w:fill="BFBFBF"/>
          </w:tcPr>
          <w:p w14:paraId="4E8CD39C" w14:textId="77777777" w:rsidR="003015A0" w:rsidRPr="00590613" w:rsidRDefault="003015A0" w:rsidP="00D35E33">
            <w:pPr>
              <w:tabs>
                <w:tab w:val="center" w:pos="2619"/>
              </w:tabs>
              <w:rPr>
                <w:color w:val="auto"/>
              </w:rPr>
            </w:pPr>
            <w:r>
              <w:rPr>
                <w:b/>
                <w:bCs/>
                <w:i/>
                <w:iCs/>
                <w:color w:val="auto"/>
              </w:rPr>
              <w:t>Writing Guidelines</w:t>
            </w:r>
          </w:p>
          <w:p w14:paraId="0B9EE20A" w14:textId="77777777" w:rsidR="003015A0" w:rsidRPr="00590613" w:rsidRDefault="003015A0" w:rsidP="00D35E33">
            <w:pPr>
              <w:rPr>
                <w:color w:val="auto"/>
              </w:rPr>
            </w:pPr>
          </w:p>
        </w:tc>
        <w:tc>
          <w:tcPr>
            <w:tcW w:w="841" w:type="dxa"/>
            <w:shd w:val="clear" w:color="auto" w:fill="C0C0C0"/>
          </w:tcPr>
          <w:p w14:paraId="69524F5B" w14:textId="77777777" w:rsidR="003015A0" w:rsidRDefault="003015A0" w:rsidP="00D35E33">
            <w:pPr>
              <w:jc w:val="center"/>
              <w:rPr>
                <w:i/>
                <w:iCs/>
                <w:color w:val="auto"/>
              </w:rPr>
            </w:pPr>
            <w:r>
              <w:rPr>
                <w:i/>
                <w:iCs/>
                <w:color w:val="auto"/>
              </w:rPr>
              <w:t>Met</w:t>
            </w:r>
          </w:p>
          <w:p w14:paraId="15BB38F8" w14:textId="77777777" w:rsidR="003015A0" w:rsidRPr="00590613" w:rsidRDefault="003015A0" w:rsidP="00D35E33">
            <w:pPr>
              <w:jc w:val="center"/>
              <w:rPr>
                <w:i/>
                <w:iCs/>
                <w:color w:val="auto"/>
              </w:rPr>
            </w:pPr>
          </w:p>
        </w:tc>
        <w:tc>
          <w:tcPr>
            <w:tcW w:w="1140" w:type="dxa"/>
            <w:shd w:val="clear" w:color="auto" w:fill="C0C0C0"/>
          </w:tcPr>
          <w:p w14:paraId="4A852C94" w14:textId="77777777" w:rsidR="003015A0" w:rsidRDefault="003015A0" w:rsidP="00D35E33">
            <w:pPr>
              <w:jc w:val="center"/>
              <w:rPr>
                <w:i/>
                <w:iCs/>
                <w:color w:val="auto"/>
              </w:rPr>
            </w:pPr>
            <w:r>
              <w:rPr>
                <w:i/>
                <w:iCs/>
                <w:color w:val="auto"/>
              </w:rPr>
              <w:t>Partially Met</w:t>
            </w:r>
          </w:p>
        </w:tc>
        <w:tc>
          <w:tcPr>
            <w:tcW w:w="934" w:type="dxa"/>
            <w:shd w:val="clear" w:color="auto" w:fill="C0C0C0"/>
          </w:tcPr>
          <w:p w14:paraId="720C033A" w14:textId="77777777" w:rsidR="003015A0" w:rsidRPr="00590613" w:rsidRDefault="003015A0" w:rsidP="00D35E33">
            <w:pPr>
              <w:jc w:val="center"/>
              <w:rPr>
                <w:color w:val="auto"/>
              </w:rPr>
            </w:pPr>
            <w:r>
              <w:rPr>
                <w:i/>
                <w:iCs/>
                <w:color w:val="auto"/>
              </w:rPr>
              <w:t>Not Met</w:t>
            </w:r>
          </w:p>
          <w:p w14:paraId="51E4C3A0" w14:textId="77777777" w:rsidR="003015A0" w:rsidRPr="00585286" w:rsidRDefault="003015A0" w:rsidP="00D35E33">
            <w:pPr>
              <w:jc w:val="center"/>
              <w:rPr>
                <w:i/>
                <w:color w:val="auto"/>
              </w:rPr>
            </w:pPr>
          </w:p>
        </w:tc>
        <w:tc>
          <w:tcPr>
            <w:tcW w:w="2867" w:type="dxa"/>
            <w:shd w:val="clear" w:color="auto" w:fill="C0C0C0"/>
          </w:tcPr>
          <w:p w14:paraId="5031BF32" w14:textId="77777777" w:rsidR="003015A0" w:rsidRPr="00590613" w:rsidRDefault="003015A0" w:rsidP="00D35E33">
            <w:pPr>
              <w:jc w:val="center"/>
              <w:rPr>
                <w:color w:val="auto"/>
              </w:rPr>
            </w:pPr>
            <w:r w:rsidRPr="00590613">
              <w:rPr>
                <w:color w:val="auto"/>
              </w:rPr>
              <w:t>Comments:</w:t>
            </w:r>
          </w:p>
        </w:tc>
      </w:tr>
      <w:tr w:rsidR="003015A0" w:rsidRPr="00590613" w14:paraId="76CDCDE7" w14:textId="77777777" w:rsidTr="2D005D51">
        <w:trPr>
          <w:trHeight w:val="179"/>
          <w:jc w:val="center"/>
        </w:trPr>
        <w:tc>
          <w:tcPr>
            <w:tcW w:w="0" w:type="auto"/>
            <w:shd w:val="clear" w:color="auto" w:fill="auto"/>
          </w:tcPr>
          <w:p w14:paraId="2798D24A" w14:textId="77777777" w:rsidR="003015A0" w:rsidRPr="00590613" w:rsidRDefault="0005784F" w:rsidP="00D35E33">
            <w:pPr>
              <w:rPr>
                <w:color w:val="auto"/>
              </w:rPr>
            </w:pPr>
            <w:r>
              <w:rPr>
                <w:lang w:eastAsia="ja-JP"/>
              </w:rPr>
              <w:t>The paper — including tables and graphs, headings, a title page, and a reference page — is consistent with APA formatting guidelines and meets course-level requirements.</w:t>
            </w:r>
          </w:p>
        </w:tc>
        <w:tc>
          <w:tcPr>
            <w:tcW w:w="841" w:type="dxa"/>
            <w:vAlign w:val="center"/>
          </w:tcPr>
          <w:p w14:paraId="2CC8212C" w14:textId="77777777" w:rsidR="003015A0" w:rsidRPr="00D35E33" w:rsidRDefault="003015A0" w:rsidP="00D35E33">
            <w:pPr>
              <w:jc w:val="center"/>
              <w:rPr>
                <w:bCs/>
                <w:iCs/>
                <w:color w:val="auto"/>
              </w:rPr>
            </w:pPr>
          </w:p>
        </w:tc>
        <w:tc>
          <w:tcPr>
            <w:tcW w:w="1140" w:type="dxa"/>
            <w:vAlign w:val="center"/>
          </w:tcPr>
          <w:p w14:paraId="14AD68FB" w14:textId="77777777" w:rsidR="003015A0" w:rsidRPr="00D35E33" w:rsidRDefault="003015A0" w:rsidP="00D35E33">
            <w:pPr>
              <w:jc w:val="center"/>
              <w:rPr>
                <w:bCs/>
                <w:iCs/>
                <w:color w:val="auto"/>
              </w:rPr>
            </w:pPr>
          </w:p>
        </w:tc>
        <w:tc>
          <w:tcPr>
            <w:tcW w:w="934" w:type="dxa"/>
            <w:shd w:val="clear" w:color="auto" w:fill="auto"/>
            <w:vAlign w:val="center"/>
          </w:tcPr>
          <w:p w14:paraId="5BA13069" w14:textId="77777777" w:rsidR="003015A0" w:rsidRPr="00D35E33" w:rsidRDefault="003015A0" w:rsidP="00D35E33">
            <w:pPr>
              <w:jc w:val="center"/>
              <w:rPr>
                <w:bCs/>
                <w:iCs/>
                <w:color w:val="auto"/>
              </w:rPr>
            </w:pPr>
          </w:p>
        </w:tc>
        <w:tc>
          <w:tcPr>
            <w:tcW w:w="2867" w:type="dxa"/>
          </w:tcPr>
          <w:p w14:paraId="51CB1412" w14:textId="77777777" w:rsidR="003015A0" w:rsidRPr="00590613" w:rsidRDefault="003015A0" w:rsidP="00D35E33">
            <w:pPr>
              <w:rPr>
                <w:color w:val="auto"/>
              </w:rPr>
            </w:pPr>
          </w:p>
        </w:tc>
      </w:tr>
      <w:tr w:rsidR="003015A0" w:rsidRPr="00590613" w14:paraId="369443FE" w14:textId="77777777" w:rsidTr="2D005D51">
        <w:trPr>
          <w:trHeight w:val="437"/>
          <w:jc w:val="center"/>
        </w:trPr>
        <w:tc>
          <w:tcPr>
            <w:tcW w:w="0" w:type="auto"/>
            <w:shd w:val="clear" w:color="auto" w:fill="auto"/>
          </w:tcPr>
          <w:p w14:paraId="50610F2D" w14:textId="77777777" w:rsidR="00182B66" w:rsidRPr="00182B66" w:rsidRDefault="0005784F" w:rsidP="00D35E33">
            <w:r>
              <w:rPr>
                <w:lang w:eastAsia="ja-JP"/>
              </w:rPr>
              <w:t>The paper includes properly cited intellectual property using APA style in-text citations and a reference page.</w:t>
            </w:r>
          </w:p>
        </w:tc>
        <w:tc>
          <w:tcPr>
            <w:tcW w:w="841" w:type="dxa"/>
            <w:vAlign w:val="center"/>
          </w:tcPr>
          <w:p w14:paraId="36901FB8" w14:textId="77777777" w:rsidR="003015A0" w:rsidRPr="00D35E33" w:rsidRDefault="003015A0" w:rsidP="00D35E33">
            <w:pPr>
              <w:jc w:val="center"/>
              <w:rPr>
                <w:bCs/>
                <w:iCs/>
                <w:color w:val="auto"/>
              </w:rPr>
            </w:pPr>
          </w:p>
        </w:tc>
        <w:tc>
          <w:tcPr>
            <w:tcW w:w="1140" w:type="dxa"/>
            <w:vAlign w:val="center"/>
          </w:tcPr>
          <w:p w14:paraId="521D9EAC" w14:textId="77777777" w:rsidR="003015A0" w:rsidRPr="00D35E33" w:rsidRDefault="003015A0" w:rsidP="00D35E33">
            <w:pPr>
              <w:jc w:val="center"/>
              <w:rPr>
                <w:bCs/>
                <w:iCs/>
                <w:color w:val="auto"/>
              </w:rPr>
            </w:pPr>
          </w:p>
        </w:tc>
        <w:tc>
          <w:tcPr>
            <w:tcW w:w="934" w:type="dxa"/>
            <w:shd w:val="clear" w:color="auto" w:fill="auto"/>
            <w:vAlign w:val="center"/>
          </w:tcPr>
          <w:p w14:paraId="555D1B9A" w14:textId="77777777" w:rsidR="003015A0" w:rsidRPr="00D35E33" w:rsidRDefault="003015A0" w:rsidP="00D35E33">
            <w:pPr>
              <w:jc w:val="center"/>
              <w:rPr>
                <w:bCs/>
                <w:iCs/>
                <w:color w:val="auto"/>
              </w:rPr>
            </w:pPr>
          </w:p>
        </w:tc>
        <w:tc>
          <w:tcPr>
            <w:tcW w:w="2867" w:type="dxa"/>
          </w:tcPr>
          <w:p w14:paraId="6FF8CB18" w14:textId="77777777" w:rsidR="003015A0" w:rsidRPr="00590613" w:rsidRDefault="003015A0" w:rsidP="00D35E33">
            <w:pPr>
              <w:rPr>
                <w:color w:val="auto"/>
              </w:rPr>
            </w:pPr>
          </w:p>
        </w:tc>
      </w:tr>
      <w:tr w:rsidR="00182B66" w:rsidRPr="00590613" w14:paraId="2A31F81D" w14:textId="77777777" w:rsidTr="2D005D51">
        <w:trPr>
          <w:trHeight w:val="437"/>
          <w:jc w:val="center"/>
        </w:trPr>
        <w:tc>
          <w:tcPr>
            <w:tcW w:w="0" w:type="auto"/>
            <w:shd w:val="clear" w:color="auto" w:fill="auto"/>
          </w:tcPr>
          <w:p w14:paraId="71012CE1" w14:textId="77777777" w:rsidR="00182B66" w:rsidRDefault="0005784F" w:rsidP="00D35E33">
            <w:r>
              <w:rPr>
                <w:lang w:eastAsia="ja-JP"/>
              </w:rPr>
              <w:t>The paper includes paragraph and sentence transitions that are logical and maintain flow throughout the paper.</w:t>
            </w:r>
          </w:p>
        </w:tc>
        <w:tc>
          <w:tcPr>
            <w:tcW w:w="841" w:type="dxa"/>
            <w:vAlign w:val="center"/>
          </w:tcPr>
          <w:p w14:paraId="5523AA20" w14:textId="77777777" w:rsidR="00182B66" w:rsidRPr="00D35E33" w:rsidRDefault="00182B66" w:rsidP="00D35E33">
            <w:pPr>
              <w:jc w:val="center"/>
              <w:rPr>
                <w:bCs/>
                <w:iCs/>
                <w:color w:val="auto"/>
              </w:rPr>
            </w:pPr>
          </w:p>
        </w:tc>
        <w:tc>
          <w:tcPr>
            <w:tcW w:w="1140" w:type="dxa"/>
            <w:vAlign w:val="center"/>
          </w:tcPr>
          <w:p w14:paraId="5442672A" w14:textId="77777777" w:rsidR="00182B66" w:rsidRPr="00D35E33" w:rsidRDefault="00182B66" w:rsidP="00D35E33">
            <w:pPr>
              <w:jc w:val="center"/>
              <w:rPr>
                <w:bCs/>
                <w:iCs/>
                <w:color w:val="auto"/>
              </w:rPr>
            </w:pPr>
          </w:p>
        </w:tc>
        <w:tc>
          <w:tcPr>
            <w:tcW w:w="934" w:type="dxa"/>
            <w:shd w:val="clear" w:color="auto" w:fill="auto"/>
            <w:vAlign w:val="center"/>
          </w:tcPr>
          <w:p w14:paraId="127C926C" w14:textId="77777777" w:rsidR="00182B66" w:rsidRPr="00D35E33" w:rsidRDefault="00182B66" w:rsidP="00D35E33">
            <w:pPr>
              <w:jc w:val="center"/>
              <w:rPr>
                <w:bCs/>
                <w:iCs/>
                <w:color w:val="auto"/>
              </w:rPr>
            </w:pPr>
          </w:p>
        </w:tc>
        <w:tc>
          <w:tcPr>
            <w:tcW w:w="2867" w:type="dxa"/>
          </w:tcPr>
          <w:p w14:paraId="5009FCBE" w14:textId="77777777" w:rsidR="00182B66" w:rsidRDefault="00182B66" w:rsidP="00D35E33">
            <w:pPr>
              <w:rPr>
                <w:color w:val="auto"/>
              </w:rPr>
            </w:pPr>
          </w:p>
        </w:tc>
      </w:tr>
      <w:tr w:rsidR="00182B66" w:rsidRPr="00590613" w14:paraId="3AE766E2" w14:textId="77777777" w:rsidTr="2D005D51">
        <w:trPr>
          <w:trHeight w:val="437"/>
          <w:jc w:val="center"/>
        </w:trPr>
        <w:tc>
          <w:tcPr>
            <w:tcW w:w="0" w:type="auto"/>
            <w:shd w:val="clear" w:color="auto" w:fill="auto"/>
          </w:tcPr>
          <w:p w14:paraId="5A084A5F" w14:textId="77777777" w:rsidR="00182B66" w:rsidRPr="004A12E1" w:rsidRDefault="0005784F" w:rsidP="00D35E33">
            <w:r>
              <w:rPr>
                <w:lang w:eastAsia="ja-JP"/>
              </w:rPr>
              <w:t>The paper includes sentences that are complete, clear, and concise.</w:t>
            </w:r>
          </w:p>
        </w:tc>
        <w:tc>
          <w:tcPr>
            <w:tcW w:w="841" w:type="dxa"/>
            <w:vAlign w:val="center"/>
          </w:tcPr>
          <w:p w14:paraId="0B1A168D" w14:textId="77777777" w:rsidR="00182B66" w:rsidRPr="00D35E33" w:rsidRDefault="00182B66" w:rsidP="00D35E33">
            <w:pPr>
              <w:jc w:val="center"/>
              <w:rPr>
                <w:bCs/>
                <w:iCs/>
                <w:color w:val="auto"/>
              </w:rPr>
            </w:pPr>
          </w:p>
        </w:tc>
        <w:tc>
          <w:tcPr>
            <w:tcW w:w="1140" w:type="dxa"/>
            <w:vAlign w:val="center"/>
          </w:tcPr>
          <w:p w14:paraId="02DFD241" w14:textId="77777777" w:rsidR="00182B66" w:rsidRPr="00D35E33" w:rsidRDefault="00182B66" w:rsidP="00D35E33">
            <w:pPr>
              <w:jc w:val="center"/>
              <w:rPr>
                <w:bCs/>
                <w:iCs/>
                <w:color w:val="auto"/>
              </w:rPr>
            </w:pPr>
          </w:p>
        </w:tc>
        <w:tc>
          <w:tcPr>
            <w:tcW w:w="934" w:type="dxa"/>
            <w:shd w:val="clear" w:color="auto" w:fill="auto"/>
            <w:vAlign w:val="center"/>
          </w:tcPr>
          <w:p w14:paraId="5F91AF79" w14:textId="77777777" w:rsidR="00182B66" w:rsidRPr="00D35E33" w:rsidRDefault="00182B66" w:rsidP="00D35E33">
            <w:pPr>
              <w:jc w:val="center"/>
              <w:rPr>
                <w:bCs/>
                <w:iCs/>
                <w:color w:val="auto"/>
              </w:rPr>
            </w:pPr>
          </w:p>
        </w:tc>
        <w:tc>
          <w:tcPr>
            <w:tcW w:w="2867" w:type="dxa"/>
          </w:tcPr>
          <w:p w14:paraId="7305A713" w14:textId="77777777" w:rsidR="00182B66" w:rsidRDefault="00182B66" w:rsidP="00D35E33">
            <w:pPr>
              <w:rPr>
                <w:color w:val="auto"/>
              </w:rPr>
            </w:pPr>
          </w:p>
        </w:tc>
      </w:tr>
      <w:tr w:rsidR="00182B66" w:rsidRPr="00590613" w14:paraId="7495658C" w14:textId="77777777" w:rsidTr="2D005D51">
        <w:trPr>
          <w:trHeight w:val="179"/>
          <w:jc w:val="center"/>
        </w:trPr>
        <w:tc>
          <w:tcPr>
            <w:tcW w:w="0" w:type="auto"/>
            <w:shd w:val="clear" w:color="auto" w:fill="auto"/>
          </w:tcPr>
          <w:p w14:paraId="5A62C3FE" w14:textId="77777777" w:rsidR="00182B66" w:rsidRPr="006E2F83" w:rsidRDefault="0005784F" w:rsidP="00D35E33">
            <w:r>
              <w:rPr>
                <w:lang w:eastAsia="ja-JP"/>
              </w:rPr>
              <w:t>The paper follows proper rules of grammar and usage including spelling and punctuation.</w:t>
            </w:r>
          </w:p>
        </w:tc>
        <w:tc>
          <w:tcPr>
            <w:tcW w:w="841" w:type="dxa"/>
            <w:vAlign w:val="center"/>
          </w:tcPr>
          <w:p w14:paraId="1A05C396" w14:textId="77777777" w:rsidR="00182B66" w:rsidRPr="00D35E33" w:rsidRDefault="00182B66" w:rsidP="00D35E33">
            <w:pPr>
              <w:jc w:val="center"/>
              <w:rPr>
                <w:bCs/>
                <w:iCs/>
                <w:color w:val="auto"/>
              </w:rPr>
            </w:pPr>
          </w:p>
        </w:tc>
        <w:tc>
          <w:tcPr>
            <w:tcW w:w="1140" w:type="dxa"/>
            <w:vAlign w:val="center"/>
          </w:tcPr>
          <w:p w14:paraId="6A2D22F0" w14:textId="77777777" w:rsidR="00182B66" w:rsidRPr="00D35E33" w:rsidRDefault="00182B66" w:rsidP="00D35E33">
            <w:pPr>
              <w:jc w:val="center"/>
              <w:rPr>
                <w:bCs/>
                <w:iCs/>
                <w:color w:val="auto"/>
              </w:rPr>
            </w:pPr>
          </w:p>
        </w:tc>
        <w:tc>
          <w:tcPr>
            <w:tcW w:w="934" w:type="dxa"/>
            <w:shd w:val="clear" w:color="auto" w:fill="auto"/>
            <w:vAlign w:val="center"/>
          </w:tcPr>
          <w:p w14:paraId="60A23C09" w14:textId="77777777" w:rsidR="00182B66" w:rsidRPr="00D35E33" w:rsidRDefault="00182B66" w:rsidP="00D35E33">
            <w:pPr>
              <w:jc w:val="center"/>
              <w:rPr>
                <w:bCs/>
                <w:iCs/>
                <w:color w:val="auto"/>
              </w:rPr>
            </w:pPr>
          </w:p>
        </w:tc>
        <w:tc>
          <w:tcPr>
            <w:tcW w:w="2867" w:type="dxa"/>
          </w:tcPr>
          <w:p w14:paraId="4AE5FFDC" w14:textId="77777777" w:rsidR="00182B66" w:rsidRDefault="00182B66" w:rsidP="00D35E33">
            <w:pPr>
              <w:rPr>
                <w:color w:val="auto"/>
              </w:rPr>
            </w:pPr>
          </w:p>
        </w:tc>
      </w:tr>
      <w:tr w:rsidR="003015A0" w:rsidRPr="00590613" w14:paraId="77C5574D" w14:textId="77777777" w:rsidTr="2D005D51">
        <w:trPr>
          <w:trHeight w:val="179"/>
          <w:jc w:val="center"/>
        </w:trPr>
        <w:tc>
          <w:tcPr>
            <w:tcW w:w="0" w:type="auto"/>
            <w:shd w:val="clear" w:color="auto" w:fill="auto"/>
          </w:tcPr>
          <w:p w14:paraId="2265A8C4" w14:textId="77777777" w:rsidR="003015A0" w:rsidRPr="00590613" w:rsidRDefault="003015A0" w:rsidP="00D35E33">
            <w:pPr>
              <w:rPr>
                <w:color w:val="auto"/>
              </w:rPr>
            </w:pPr>
          </w:p>
        </w:tc>
        <w:tc>
          <w:tcPr>
            <w:tcW w:w="841" w:type="dxa"/>
            <w:vAlign w:val="center"/>
          </w:tcPr>
          <w:p w14:paraId="31083940" w14:textId="77777777" w:rsidR="003015A0" w:rsidRPr="00D35E33" w:rsidRDefault="003015A0" w:rsidP="00D35E33">
            <w:pPr>
              <w:jc w:val="center"/>
              <w:rPr>
                <w:bCs/>
                <w:iCs/>
                <w:color w:val="auto"/>
              </w:rPr>
            </w:pPr>
          </w:p>
        </w:tc>
        <w:tc>
          <w:tcPr>
            <w:tcW w:w="1140" w:type="dxa"/>
            <w:vAlign w:val="center"/>
          </w:tcPr>
          <w:p w14:paraId="2389221F" w14:textId="77777777" w:rsidR="003015A0" w:rsidRPr="00E33393" w:rsidRDefault="003015A0" w:rsidP="00D35E33">
            <w:pPr>
              <w:jc w:val="center"/>
              <w:rPr>
                <w:b/>
                <w:bCs/>
                <w:i/>
                <w:iCs/>
                <w:color w:val="auto"/>
              </w:rPr>
            </w:pPr>
            <w:r w:rsidRPr="00590613">
              <w:rPr>
                <w:b/>
                <w:bCs/>
                <w:i/>
                <w:iCs/>
                <w:color w:val="auto"/>
              </w:rPr>
              <w:t>Total</w:t>
            </w:r>
            <w:r>
              <w:rPr>
                <w:b/>
                <w:bCs/>
                <w:i/>
                <w:iCs/>
                <w:color w:val="auto"/>
              </w:rPr>
              <w:t xml:space="preserve"> Available</w:t>
            </w:r>
          </w:p>
        </w:tc>
        <w:tc>
          <w:tcPr>
            <w:tcW w:w="934" w:type="dxa"/>
            <w:shd w:val="clear" w:color="auto" w:fill="auto"/>
            <w:vAlign w:val="center"/>
          </w:tcPr>
          <w:p w14:paraId="5EEEB8E1" w14:textId="77777777" w:rsidR="003015A0" w:rsidRPr="00590613" w:rsidRDefault="003015A0" w:rsidP="00D35E33">
            <w:pPr>
              <w:jc w:val="center"/>
              <w:rPr>
                <w:color w:val="auto"/>
              </w:rPr>
            </w:pPr>
            <w:r w:rsidRPr="00590613">
              <w:rPr>
                <w:b/>
                <w:bCs/>
                <w:i/>
                <w:iCs/>
                <w:color w:val="auto"/>
              </w:rPr>
              <w:t>Total</w:t>
            </w:r>
            <w:r>
              <w:rPr>
                <w:b/>
                <w:bCs/>
                <w:i/>
                <w:iCs/>
                <w:color w:val="auto"/>
              </w:rPr>
              <w:t xml:space="preserve"> Earned</w:t>
            </w:r>
          </w:p>
        </w:tc>
        <w:tc>
          <w:tcPr>
            <w:tcW w:w="2867" w:type="dxa"/>
          </w:tcPr>
          <w:p w14:paraId="073783BB" w14:textId="77777777" w:rsidR="003015A0" w:rsidRPr="00590613" w:rsidRDefault="003015A0" w:rsidP="00D35E33">
            <w:pPr>
              <w:rPr>
                <w:color w:val="auto"/>
              </w:rPr>
            </w:pPr>
          </w:p>
        </w:tc>
      </w:tr>
      <w:tr w:rsidR="00086CA8" w:rsidRPr="00590613" w14:paraId="6AB0EF72" w14:textId="77777777" w:rsidTr="2D005D51">
        <w:trPr>
          <w:trHeight w:val="159"/>
          <w:jc w:val="center"/>
        </w:trPr>
        <w:tc>
          <w:tcPr>
            <w:tcW w:w="0" w:type="auto"/>
          </w:tcPr>
          <w:p w14:paraId="68B311EB" w14:textId="77777777" w:rsidR="00086CA8" w:rsidRPr="00590613" w:rsidRDefault="00086CA8" w:rsidP="00D35E33">
            <w:pPr>
              <w:rPr>
                <w:color w:val="auto"/>
              </w:rPr>
            </w:pPr>
            <w:r w:rsidRPr="00590613">
              <w:rPr>
                <w:color w:val="auto"/>
              </w:rPr>
              <w:t> </w:t>
            </w:r>
          </w:p>
        </w:tc>
        <w:tc>
          <w:tcPr>
            <w:tcW w:w="841" w:type="dxa"/>
            <w:shd w:val="clear" w:color="auto" w:fill="FFFFFF"/>
            <w:vAlign w:val="center"/>
          </w:tcPr>
          <w:p w14:paraId="38C34268" w14:textId="77777777" w:rsidR="00086CA8" w:rsidRPr="00D35E33" w:rsidRDefault="00086CA8" w:rsidP="00D35E33">
            <w:pPr>
              <w:jc w:val="center"/>
              <w:rPr>
                <w:color w:val="auto"/>
              </w:rPr>
            </w:pPr>
          </w:p>
        </w:tc>
        <w:tc>
          <w:tcPr>
            <w:tcW w:w="1140" w:type="dxa"/>
            <w:shd w:val="clear" w:color="auto" w:fill="00CCFF"/>
            <w:vAlign w:val="center"/>
          </w:tcPr>
          <w:p w14:paraId="35D7680C" w14:textId="77777777" w:rsidR="00086CA8" w:rsidRPr="002747F6" w:rsidRDefault="002747F6" w:rsidP="00D35E33">
            <w:pPr>
              <w:jc w:val="center"/>
              <w:rPr>
                <w:b/>
                <w:bCs/>
                <w:i/>
                <w:iCs/>
                <w:color w:val="auto"/>
              </w:rPr>
            </w:pPr>
            <w:r w:rsidRPr="002747F6">
              <w:rPr>
                <w:color w:val="auto"/>
              </w:rPr>
              <w:t>3</w:t>
            </w:r>
          </w:p>
        </w:tc>
        <w:tc>
          <w:tcPr>
            <w:tcW w:w="934" w:type="dxa"/>
            <w:shd w:val="clear" w:color="auto" w:fill="00CCFF"/>
            <w:vAlign w:val="center"/>
          </w:tcPr>
          <w:p w14:paraId="23BF6D27" w14:textId="77777777" w:rsidR="00086CA8" w:rsidRPr="002747F6" w:rsidRDefault="00086CA8" w:rsidP="002747F6">
            <w:pPr>
              <w:jc w:val="center"/>
              <w:rPr>
                <w:color w:val="auto"/>
              </w:rPr>
            </w:pPr>
            <w:r w:rsidRPr="002747F6">
              <w:rPr>
                <w:color w:val="auto"/>
              </w:rPr>
              <w:t>#/</w:t>
            </w:r>
            <w:r w:rsidR="002747F6" w:rsidRPr="002747F6">
              <w:rPr>
                <w:color w:val="auto"/>
              </w:rPr>
              <w:t>3</w:t>
            </w:r>
          </w:p>
        </w:tc>
        <w:tc>
          <w:tcPr>
            <w:tcW w:w="2867" w:type="dxa"/>
          </w:tcPr>
          <w:p w14:paraId="01CB2E04" w14:textId="77777777" w:rsidR="00086CA8" w:rsidRPr="00590613" w:rsidRDefault="00086CA8" w:rsidP="00D35E33">
            <w:pPr>
              <w:rPr>
                <w:color w:val="auto"/>
              </w:rPr>
            </w:pPr>
          </w:p>
        </w:tc>
      </w:tr>
      <w:tr w:rsidR="003015A0" w:rsidRPr="00590613" w14:paraId="08F88F5B" w14:textId="77777777" w:rsidTr="2D005D51">
        <w:trPr>
          <w:trHeight w:val="159"/>
          <w:jc w:val="center"/>
        </w:trPr>
        <w:tc>
          <w:tcPr>
            <w:tcW w:w="0" w:type="auto"/>
            <w:shd w:val="clear" w:color="auto" w:fill="BFBFBF"/>
            <w:vAlign w:val="bottom"/>
          </w:tcPr>
          <w:p w14:paraId="20DED7C3" w14:textId="77777777" w:rsidR="003015A0" w:rsidRPr="001764BB" w:rsidRDefault="003015A0" w:rsidP="00D35E33">
            <w:pPr>
              <w:tabs>
                <w:tab w:val="left" w:pos="3605"/>
              </w:tabs>
              <w:jc w:val="right"/>
              <w:rPr>
                <w:b/>
                <w:bCs/>
                <w:iCs/>
              </w:rPr>
            </w:pPr>
            <w:r>
              <w:rPr>
                <w:b/>
                <w:bCs/>
                <w:iCs/>
              </w:rPr>
              <w:t xml:space="preserve">Assignment </w:t>
            </w:r>
            <w:r w:rsidRPr="001764BB">
              <w:rPr>
                <w:b/>
                <w:bCs/>
                <w:iCs/>
              </w:rPr>
              <w:t>Total</w:t>
            </w:r>
          </w:p>
        </w:tc>
        <w:tc>
          <w:tcPr>
            <w:tcW w:w="841" w:type="dxa"/>
            <w:shd w:val="clear" w:color="auto" w:fill="BFBFBF"/>
            <w:vAlign w:val="center"/>
          </w:tcPr>
          <w:p w14:paraId="20081B2D" w14:textId="77777777" w:rsidR="003015A0" w:rsidRPr="00D35E33" w:rsidRDefault="003015A0" w:rsidP="00D35E33">
            <w:pPr>
              <w:jc w:val="center"/>
              <w:rPr>
                <w:b/>
              </w:rPr>
            </w:pPr>
            <w:r w:rsidRPr="00D35E33">
              <w:rPr>
                <w:b/>
              </w:rPr>
              <w:t>#</w:t>
            </w:r>
          </w:p>
        </w:tc>
        <w:tc>
          <w:tcPr>
            <w:tcW w:w="1140" w:type="dxa"/>
            <w:shd w:val="clear" w:color="auto" w:fill="BFBFBF"/>
            <w:vAlign w:val="center"/>
          </w:tcPr>
          <w:p w14:paraId="72073DD3" w14:textId="77777777" w:rsidR="003015A0" w:rsidRPr="002747F6" w:rsidRDefault="002747F6" w:rsidP="00D35E33">
            <w:pPr>
              <w:jc w:val="center"/>
              <w:rPr>
                <w:color w:val="auto"/>
              </w:rPr>
            </w:pPr>
            <w:r w:rsidRPr="002747F6">
              <w:rPr>
                <w:color w:val="auto"/>
              </w:rPr>
              <w:t>10</w:t>
            </w:r>
          </w:p>
        </w:tc>
        <w:tc>
          <w:tcPr>
            <w:tcW w:w="934" w:type="dxa"/>
            <w:shd w:val="clear" w:color="auto" w:fill="BFBFBF"/>
            <w:vAlign w:val="center"/>
          </w:tcPr>
          <w:p w14:paraId="1ADBB580" w14:textId="77777777" w:rsidR="003015A0" w:rsidRPr="002747F6" w:rsidRDefault="005E29F3" w:rsidP="002747F6">
            <w:pPr>
              <w:jc w:val="center"/>
              <w:rPr>
                <w:color w:val="auto"/>
              </w:rPr>
            </w:pPr>
            <w:r w:rsidRPr="002747F6">
              <w:rPr>
                <w:color w:val="auto"/>
              </w:rPr>
              <w:t>#/</w:t>
            </w:r>
            <w:r w:rsidR="002747F6" w:rsidRPr="002747F6">
              <w:rPr>
                <w:color w:val="auto"/>
              </w:rPr>
              <w:t>10</w:t>
            </w:r>
          </w:p>
        </w:tc>
        <w:tc>
          <w:tcPr>
            <w:tcW w:w="2867" w:type="dxa"/>
            <w:shd w:val="clear" w:color="auto" w:fill="BFBFBF"/>
          </w:tcPr>
          <w:p w14:paraId="79CEAE10" w14:textId="77777777" w:rsidR="003015A0" w:rsidRPr="001764BB" w:rsidRDefault="003015A0" w:rsidP="00D35E33"/>
        </w:tc>
      </w:tr>
      <w:tr w:rsidR="00D35E33" w:rsidRPr="00590613" w14:paraId="0E8ED843" w14:textId="77777777" w:rsidTr="006C29B7">
        <w:trPr>
          <w:trHeight w:val="159"/>
          <w:jc w:val="center"/>
        </w:trPr>
        <w:tc>
          <w:tcPr>
            <w:tcW w:w="10098" w:type="dxa"/>
            <w:gridSpan w:val="5"/>
            <w:shd w:val="clear" w:color="auto" w:fill="auto"/>
          </w:tcPr>
          <w:p w14:paraId="42A04D22" w14:textId="77777777" w:rsidR="00D35E33" w:rsidRDefault="00D35E33" w:rsidP="00D35E33">
            <w:pPr>
              <w:tabs>
                <w:tab w:val="left" w:pos="3605"/>
              </w:tabs>
            </w:pPr>
            <w:r w:rsidRPr="001764BB">
              <w:t>Additional comments:</w:t>
            </w:r>
          </w:p>
          <w:p w14:paraId="1ABBD83D" w14:textId="77777777" w:rsidR="00D35E33" w:rsidRDefault="00D35E33" w:rsidP="00D35E33">
            <w:pPr>
              <w:tabs>
                <w:tab w:val="left" w:pos="3605"/>
              </w:tabs>
            </w:pPr>
          </w:p>
          <w:p w14:paraId="33634931" w14:textId="77777777" w:rsidR="00D35E33" w:rsidRDefault="00D35E33" w:rsidP="00D35E33">
            <w:pPr>
              <w:tabs>
                <w:tab w:val="left" w:pos="3605"/>
              </w:tabs>
            </w:pPr>
          </w:p>
          <w:p w14:paraId="02FBBD03" w14:textId="77777777" w:rsidR="00D35E33" w:rsidRPr="001764BB" w:rsidRDefault="00D35E33" w:rsidP="00D35E33">
            <w:pPr>
              <w:tabs>
                <w:tab w:val="left" w:pos="3605"/>
              </w:tabs>
            </w:pPr>
          </w:p>
        </w:tc>
      </w:tr>
    </w:tbl>
    <w:p w14:paraId="190B305A" w14:textId="77777777" w:rsidR="00D82D17" w:rsidRDefault="00D82D17" w:rsidP="00D82D17"/>
    <w:p w14:paraId="5D4AA50A" w14:textId="77777777" w:rsidR="006F1340" w:rsidRPr="00D82D17" w:rsidRDefault="006F1340" w:rsidP="00D82D17"/>
    <w:sectPr w:rsidR="006F1340" w:rsidRPr="00D82D17" w:rsidSect="003B1CAD">
      <w:headerReference w:type="default" r:id="rId11"/>
      <w:footerReference w:type="default" r:id="rId12"/>
      <w:pgSz w:w="12240" w:h="15840" w:code="1"/>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9DA2D" w14:textId="77777777" w:rsidR="009E2324" w:rsidRDefault="009E2324">
      <w:r>
        <w:separator/>
      </w:r>
    </w:p>
  </w:endnote>
  <w:endnote w:type="continuationSeparator" w:id="0">
    <w:p w14:paraId="4CABA447" w14:textId="77777777" w:rsidR="009E2324" w:rsidRDefault="009E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7F2D9" w14:textId="77777777" w:rsidR="003015A0" w:rsidRPr="003B1CAD" w:rsidRDefault="003015A0" w:rsidP="003B1CAD">
    <w:pPr>
      <w:widowControl w:val="0"/>
      <w:tabs>
        <w:tab w:val="center" w:pos="4680"/>
        <w:tab w:val="right" w:pos="9360"/>
      </w:tabs>
      <w:jc w:val="center"/>
      <w:rPr>
        <w:color w:val="auto"/>
      </w:rPr>
    </w:pPr>
    <w:r w:rsidRPr="003B1CAD">
      <w:rPr>
        <w:color w:val="auto"/>
        <w:sz w:val="16"/>
      </w:rPr>
      <w:t xml:space="preserve">Copyright © </w:t>
    </w:r>
    <w:r w:rsidR="002747F6">
      <w:rPr>
        <w:color w:val="auto"/>
        <w:sz w:val="16"/>
      </w:rPr>
      <w:t>2016</w:t>
    </w:r>
    <w:r w:rsidRPr="003B1CAD">
      <w:rPr>
        <w:color w:val="auto"/>
        <w:sz w:val="16"/>
      </w:rPr>
      <w:t xml:space="preserve"> by University of Phoenix.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2EF79" w14:textId="77777777" w:rsidR="009E2324" w:rsidRDefault="009E2324">
      <w:r>
        <w:separator/>
      </w:r>
    </w:p>
  </w:footnote>
  <w:footnote w:type="continuationSeparator" w:id="0">
    <w:p w14:paraId="68C4FFAC" w14:textId="77777777" w:rsidR="009E2324" w:rsidRDefault="009E2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9072"/>
      <w:gridCol w:w="1152"/>
    </w:tblGrid>
    <w:tr w:rsidR="003015A0" w14:paraId="33564BC0" w14:textId="77777777" w:rsidTr="004D12E2">
      <w:tc>
        <w:tcPr>
          <w:tcW w:w="0" w:type="auto"/>
          <w:tcBorders>
            <w:top w:val="nil"/>
            <w:left w:val="nil"/>
            <w:bottom w:val="nil"/>
            <w:right w:val="single" w:sz="6" w:space="0" w:color="000000"/>
          </w:tcBorders>
        </w:tcPr>
        <w:p w14:paraId="355E2DAC" w14:textId="77777777" w:rsidR="003015A0" w:rsidRDefault="008760B9">
          <w:pPr>
            <w:pStyle w:val="Header"/>
            <w:jc w:val="right"/>
          </w:pPr>
          <w:r>
            <w:rPr>
              <w:color w:val="auto"/>
            </w:rPr>
            <w:t>Market Structure and Pricing Power</w:t>
          </w:r>
          <w:r w:rsidR="003015A0">
            <w:t xml:space="preserve"> Grading Guide</w:t>
          </w:r>
        </w:p>
        <w:p w14:paraId="790AF007" w14:textId="77777777" w:rsidR="003015A0" w:rsidRPr="009E3318" w:rsidRDefault="002747F6" w:rsidP="002747F6">
          <w:pPr>
            <w:pStyle w:val="Header"/>
            <w:jc w:val="right"/>
            <w:rPr>
              <w:b/>
              <w:bCs/>
              <w:color w:val="auto"/>
            </w:rPr>
          </w:pPr>
          <w:r>
            <w:rPr>
              <w:b/>
              <w:bCs/>
              <w:color w:val="auto"/>
            </w:rPr>
            <w:t>ECO/561</w:t>
          </w:r>
          <w:r w:rsidR="003015A0" w:rsidRPr="009E3318">
            <w:rPr>
              <w:b/>
              <w:bCs/>
              <w:color w:val="auto"/>
            </w:rPr>
            <w:t xml:space="preserve"> Version </w:t>
          </w:r>
          <w:r>
            <w:rPr>
              <w:b/>
              <w:bCs/>
              <w:color w:val="auto"/>
            </w:rPr>
            <w:t>10</w:t>
          </w:r>
        </w:p>
      </w:tc>
      <w:tc>
        <w:tcPr>
          <w:tcW w:w="1152" w:type="dxa"/>
          <w:tcBorders>
            <w:top w:val="nil"/>
            <w:left w:val="single" w:sz="6" w:space="0" w:color="000000"/>
            <w:bottom w:val="nil"/>
            <w:right w:val="nil"/>
          </w:tcBorders>
        </w:tcPr>
        <w:p w14:paraId="33A746DD" w14:textId="77777777" w:rsidR="003015A0" w:rsidRDefault="003015A0">
          <w:pPr>
            <w:pStyle w:val="Header"/>
          </w:pPr>
          <w:r>
            <w:rPr>
              <w:rStyle w:val="PageNumber"/>
            </w:rPr>
            <w:fldChar w:fldCharType="begin"/>
          </w:r>
          <w:r>
            <w:rPr>
              <w:rStyle w:val="PageNumber"/>
            </w:rPr>
            <w:instrText xml:space="preserve"> PAGE </w:instrText>
          </w:r>
          <w:r>
            <w:rPr>
              <w:rStyle w:val="PageNumber"/>
            </w:rPr>
            <w:fldChar w:fldCharType="separate"/>
          </w:r>
          <w:r w:rsidR="00CE7AD6">
            <w:rPr>
              <w:rStyle w:val="PageNumber"/>
              <w:noProof/>
            </w:rPr>
            <w:t>1</w:t>
          </w:r>
          <w:r>
            <w:rPr>
              <w:rStyle w:val="PageNumber"/>
            </w:rPr>
            <w:fldChar w:fldCharType="end"/>
          </w:r>
        </w:p>
      </w:tc>
    </w:tr>
  </w:tbl>
  <w:p w14:paraId="10A4D8D3" w14:textId="77777777" w:rsidR="003015A0" w:rsidRDefault="003015A0" w:rsidP="00481B4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179C19A0"/>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1C3725AF"/>
    <w:multiLevelType w:val="hybridMultilevel"/>
    <w:tmpl w:val="D6A8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0132F4"/>
    <w:multiLevelType w:val="multilevel"/>
    <w:tmpl w:val="CC7A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0646E"/>
    <w:multiLevelType w:val="hybridMultilevel"/>
    <w:tmpl w:val="2FD45F0A"/>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6C903A9"/>
    <w:multiLevelType w:val="hybridMultilevel"/>
    <w:tmpl w:val="45EA6D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79C1160"/>
    <w:multiLevelType w:val="multilevel"/>
    <w:tmpl w:val="9B4425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C1C1D19"/>
    <w:multiLevelType w:val="multilevel"/>
    <w:tmpl w:val="2FD45F0A"/>
    <w:lvl w:ilvl="0">
      <w:start w:val="1"/>
      <w:numFmt w:val="bullet"/>
      <w:lvlText w:val=""/>
      <w:lvlJc w:val="left"/>
      <w:pPr>
        <w:tabs>
          <w:tab w:val="num" w:pos="0"/>
        </w:tabs>
        <w:ind w:left="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E02687C"/>
    <w:multiLevelType w:val="multilevel"/>
    <w:tmpl w:val="58D6A5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677250E0"/>
    <w:multiLevelType w:val="multilevel"/>
    <w:tmpl w:val="D5F4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2801DB"/>
    <w:multiLevelType w:val="hybridMultilevel"/>
    <w:tmpl w:val="972AC86C"/>
    <w:lvl w:ilvl="0" w:tplc="04090001">
      <w:start w:val="1"/>
      <w:numFmt w:val="bullet"/>
      <w:lvlText w:val=""/>
      <w:lvlJc w:val="left"/>
      <w:pPr>
        <w:tabs>
          <w:tab w:val="num" w:pos="432"/>
        </w:tabs>
        <w:ind w:left="432" w:hanging="360"/>
      </w:pPr>
      <w:rPr>
        <w:rFonts w:ascii="Symbol" w:hAnsi="Symbol" w:hint="default"/>
      </w:rPr>
    </w:lvl>
    <w:lvl w:ilvl="1" w:tplc="5010FA20">
      <w:start w:val="1"/>
      <w:numFmt w:val="bullet"/>
      <w:lvlText w:val="o"/>
      <w:lvlJc w:val="left"/>
      <w:pPr>
        <w:tabs>
          <w:tab w:val="num" w:pos="1152"/>
        </w:tabs>
        <w:ind w:left="1152" w:hanging="360"/>
      </w:pPr>
      <w:rPr>
        <w:rFonts w:ascii="Courier New" w:hAnsi="Courier New" w:cs="Courier New" w:hint="default"/>
        <w:color w:val="auto"/>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0" w15:restartNumberingAfterBreak="0">
    <w:nsid w:val="6C8450FD"/>
    <w:multiLevelType w:val="multilevel"/>
    <w:tmpl w:val="8572D674"/>
    <w:lvl w:ilvl="0">
      <w:start w:val="1"/>
      <w:numFmt w:val="none"/>
      <w:pStyle w:val="UPhxNumberingHeading"/>
      <w:suff w:val="nothing"/>
      <w:lvlText w:val="%1"/>
      <w:lvlJc w:val="left"/>
      <w:pPr>
        <w:ind w:left="360" w:hanging="360"/>
      </w:pPr>
      <w:rPr>
        <w:rFonts w:hint="default"/>
      </w:rPr>
    </w:lvl>
    <w:lvl w:ilvl="1">
      <w:start w:val="1"/>
      <w:numFmt w:val="decimal"/>
      <w:pStyle w:val="UPhxNumberedList1"/>
      <w:lvlText w:val="%2."/>
      <w:lvlJc w:val="left"/>
      <w:pPr>
        <w:tabs>
          <w:tab w:val="num" w:pos="360"/>
        </w:tabs>
        <w:ind w:left="360" w:hanging="360"/>
      </w:pPr>
      <w:rPr>
        <w:rFonts w:hint="default"/>
      </w:rPr>
    </w:lvl>
    <w:lvl w:ilvl="2">
      <w:start w:val="1"/>
      <w:numFmt w:val="lowerLetter"/>
      <w:pStyle w:val="UPhxNumberedList2"/>
      <w:lvlText w:val="%3."/>
      <w:lvlJc w:val="left"/>
      <w:pPr>
        <w:tabs>
          <w:tab w:val="num" w:pos="720"/>
        </w:tabs>
        <w:ind w:left="720" w:hanging="360"/>
      </w:pPr>
      <w:rPr>
        <w:rFonts w:hint="default"/>
      </w:rPr>
    </w:lvl>
    <w:lvl w:ilvl="3">
      <w:start w:val="1"/>
      <w:numFmt w:val="decimal"/>
      <w:pStyle w:val="UPhxNumberedList3"/>
      <w:lvlText w:val="%4)"/>
      <w:lvlJc w:val="left"/>
      <w:pPr>
        <w:tabs>
          <w:tab w:val="num" w:pos="1080"/>
        </w:tabs>
        <w:ind w:left="1080" w:hanging="360"/>
      </w:pPr>
      <w:rPr>
        <w:rFonts w:hint="default"/>
      </w:rPr>
    </w:lvl>
    <w:lvl w:ilvl="4">
      <w:start w:val="1"/>
      <w:numFmt w:val="lowerLetter"/>
      <w:pStyle w:val="UPhxNumberedList4"/>
      <w:lvlText w:val="%5)"/>
      <w:lvlJc w:val="left"/>
      <w:pPr>
        <w:tabs>
          <w:tab w:val="num" w:pos="1440"/>
        </w:tabs>
        <w:ind w:left="1440" w:hanging="360"/>
      </w:pPr>
      <w:rPr>
        <w:rFonts w:hint="default"/>
      </w:rPr>
    </w:lvl>
    <w:lvl w:ilvl="5">
      <w:start w:val="1"/>
      <w:numFmt w:val="decimal"/>
      <w:pStyle w:val="UPhxNumberedList5"/>
      <w:lvlText w:val="(%6)"/>
      <w:lvlJc w:val="left"/>
      <w:pPr>
        <w:tabs>
          <w:tab w:val="num" w:pos="2160"/>
        </w:tabs>
        <w:ind w:left="1800" w:hanging="360"/>
      </w:pPr>
      <w:rPr>
        <w:rFonts w:hint="default"/>
      </w:rPr>
    </w:lvl>
    <w:lvl w:ilvl="6">
      <w:start w:val="1"/>
      <w:numFmt w:val="lowerLetter"/>
      <w:pStyle w:val="UPhx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26F50DC"/>
    <w:multiLevelType w:val="hybridMultilevel"/>
    <w:tmpl w:val="BAC22A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A40AC4"/>
    <w:multiLevelType w:val="hybridMultilevel"/>
    <w:tmpl w:val="42900F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0"/>
  </w:num>
  <w:num w:numId="5">
    <w:abstractNumId w:val="3"/>
  </w:num>
  <w:num w:numId="6">
    <w:abstractNumId w:val="6"/>
  </w:num>
  <w:num w:numId="7">
    <w:abstractNumId w:val="11"/>
  </w:num>
  <w:num w:numId="8">
    <w:abstractNumId w:val="1"/>
  </w:num>
  <w:num w:numId="9">
    <w:abstractNumId w:val="0"/>
  </w:num>
  <w:num w:numId="10">
    <w:abstractNumId w:val="12"/>
  </w:num>
  <w:num w:numId="11">
    <w:abstractNumId w:val="4"/>
  </w:num>
  <w:num w:numId="12">
    <w:abstractNumId w:val="9"/>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7A"/>
    <w:rsid w:val="000044E4"/>
    <w:rsid w:val="000060E5"/>
    <w:rsid w:val="00036029"/>
    <w:rsid w:val="00057003"/>
    <w:rsid w:val="0005784F"/>
    <w:rsid w:val="00060131"/>
    <w:rsid w:val="00077A4E"/>
    <w:rsid w:val="00086C1D"/>
    <w:rsid w:val="00086CA8"/>
    <w:rsid w:val="00094851"/>
    <w:rsid w:val="0013348F"/>
    <w:rsid w:val="00161489"/>
    <w:rsid w:val="00182B66"/>
    <w:rsid w:val="001A1F1F"/>
    <w:rsid w:val="001A2721"/>
    <w:rsid w:val="001B548F"/>
    <w:rsid w:val="001E3666"/>
    <w:rsid w:val="001E7F56"/>
    <w:rsid w:val="00211F51"/>
    <w:rsid w:val="002144C7"/>
    <w:rsid w:val="00270FCA"/>
    <w:rsid w:val="00271B05"/>
    <w:rsid w:val="00271B7E"/>
    <w:rsid w:val="002747F6"/>
    <w:rsid w:val="00291C43"/>
    <w:rsid w:val="002955C0"/>
    <w:rsid w:val="002D0FB7"/>
    <w:rsid w:val="003015A0"/>
    <w:rsid w:val="00337060"/>
    <w:rsid w:val="00352043"/>
    <w:rsid w:val="003B1CAD"/>
    <w:rsid w:val="003B3266"/>
    <w:rsid w:val="003E12D0"/>
    <w:rsid w:val="0040332E"/>
    <w:rsid w:val="00407109"/>
    <w:rsid w:val="00412AF9"/>
    <w:rsid w:val="00416578"/>
    <w:rsid w:val="00422EA1"/>
    <w:rsid w:val="0043613B"/>
    <w:rsid w:val="00461DF8"/>
    <w:rsid w:val="00481B49"/>
    <w:rsid w:val="004871AD"/>
    <w:rsid w:val="00494D2D"/>
    <w:rsid w:val="004D12E2"/>
    <w:rsid w:val="004D6163"/>
    <w:rsid w:val="004E2AF2"/>
    <w:rsid w:val="004F667B"/>
    <w:rsid w:val="00501F0F"/>
    <w:rsid w:val="00513996"/>
    <w:rsid w:val="005245E2"/>
    <w:rsid w:val="00551275"/>
    <w:rsid w:val="00567297"/>
    <w:rsid w:val="00567DC0"/>
    <w:rsid w:val="00585286"/>
    <w:rsid w:val="00590613"/>
    <w:rsid w:val="005935E4"/>
    <w:rsid w:val="005D561A"/>
    <w:rsid w:val="005D6656"/>
    <w:rsid w:val="005E29F3"/>
    <w:rsid w:val="005F1ED4"/>
    <w:rsid w:val="005F6242"/>
    <w:rsid w:val="0061656B"/>
    <w:rsid w:val="006822AB"/>
    <w:rsid w:val="0068522F"/>
    <w:rsid w:val="006C29B7"/>
    <w:rsid w:val="006C47F8"/>
    <w:rsid w:val="006D594B"/>
    <w:rsid w:val="006F0B89"/>
    <w:rsid w:val="006F1340"/>
    <w:rsid w:val="0072789D"/>
    <w:rsid w:val="00745C01"/>
    <w:rsid w:val="00754386"/>
    <w:rsid w:val="00797EBE"/>
    <w:rsid w:val="007C47BE"/>
    <w:rsid w:val="007C6B9A"/>
    <w:rsid w:val="007D1F98"/>
    <w:rsid w:val="007E0E85"/>
    <w:rsid w:val="00803B28"/>
    <w:rsid w:val="00814F18"/>
    <w:rsid w:val="008226DF"/>
    <w:rsid w:val="008234EA"/>
    <w:rsid w:val="008258B2"/>
    <w:rsid w:val="008644F3"/>
    <w:rsid w:val="00875A02"/>
    <w:rsid w:val="008760B9"/>
    <w:rsid w:val="00882033"/>
    <w:rsid w:val="00895D09"/>
    <w:rsid w:val="008B325B"/>
    <w:rsid w:val="008C5486"/>
    <w:rsid w:val="00902B30"/>
    <w:rsid w:val="0093036F"/>
    <w:rsid w:val="009656E1"/>
    <w:rsid w:val="009961E5"/>
    <w:rsid w:val="009A7811"/>
    <w:rsid w:val="009B4D21"/>
    <w:rsid w:val="009B7972"/>
    <w:rsid w:val="009C10BC"/>
    <w:rsid w:val="009E1597"/>
    <w:rsid w:val="009E2324"/>
    <w:rsid w:val="009E3318"/>
    <w:rsid w:val="00A070BF"/>
    <w:rsid w:val="00A1387A"/>
    <w:rsid w:val="00A25F53"/>
    <w:rsid w:val="00A6557A"/>
    <w:rsid w:val="00A66014"/>
    <w:rsid w:val="00A71C08"/>
    <w:rsid w:val="00A8085D"/>
    <w:rsid w:val="00AC05B0"/>
    <w:rsid w:val="00AE1915"/>
    <w:rsid w:val="00AF3D7F"/>
    <w:rsid w:val="00B02E4E"/>
    <w:rsid w:val="00B17743"/>
    <w:rsid w:val="00B41633"/>
    <w:rsid w:val="00B53670"/>
    <w:rsid w:val="00B65348"/>
    <w:rsid w:val="00B859A5"/>
    <w:rsid w:val="00B92F64"/>
    <w:rsid w:val="00BD3069"/>
    <w:rsid w:val="00BF2177"/>
    <w:rsid w:val="00BF7614"/>
    <w:rsid w:val="00C37AF4"/>
    <w:rsid w:val="00C5498D"/>
    <w:rsid w:val="00C86EAD"/>
    <w:rsid w:val="00C9659B"/>
    <w:rsid w:val="00CB3908"/>
    <w:rsid w:val="00CD62E7"/>
    <w:rsid w:val="00CD6EB8"/>
    <w:rsid w:val="00CE1A87"/>
    <w:rsid w:val="00CE3A5E"/>
    <w:rsid w:val="00CE7AD6"/>
    <w:rsid w:val="00CF1A8D"/>
    <w:rsid w:val="00D35E33"/>
    <w:rsid w:val="00D82D17"/>
    <w:rsid w:val="00DC425F"/>
    <w:rsid w:val="00DC67B1"/>
    <w:rsid w:val="00DD0750"/>
    <w:rsid w:val="00DE2ABB"/>
    <w:rsid w:val="00DE5720"/>
    <w:rsid w:val="00DF2152"/>
    <w:rsid w:val="00E22F06"/>
    <w:rsid w:val="00E30630"/>
    <w:rsid w:val="00E33393"/>
    <w:rsid w:val="00E35528"/>
    <w:rsid w:val="00E50ABD"/>
    <w:rsid w:val="00E9188E"/>
    <w:rsid w:val="00EB0AC2"/>
    <w:rsid w:val="00ED7C34"/>
    <w:rsid w:val="00EE3162"/>
    <w:rsid w:val="00EE7177"/>
    <w:rsid w:val="00EF6854"/>
    <w:rsid w:val="00F01759"/>
    <w:rsid w:val="00F03D2A"/>
    <w:rsid w:val="00F07D09"/>
    <w:rsid w:val="00F12078"/>
    <w:rsid w:val="00F266A9"/>
    <w:rsid w:val="00F64976"/>
    <w:rsid w:val="00F82592"/>
    <w:rsid w:val="00F955BB"/>
    <w:rsid w:val="00FD512B"/>
    <w:rsid w:val="00FF4A5F"/>
    <w:rsid w:val="2D00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24312FE"/>
  <w15:chartTrackingRefBased/>
  <w15:docId w15:val="{B9040B08-30E6-48C7-AD89-34E6A89F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F1340"/>
    <w:pPr>
      <w:framePr w:w="7920" w:h="1980" w:hRule="exact" w:hSpace="180" w:wrap="auto" w:hAnchor="page" w:xAlign="center" w:yAlign="bottom"/>
      <w:ind w:left="2880"/>
    </w:pPr>
  </w:style>
  <w:style w:type="paragraph" w:styleId="EnvelopeReturn">
    <w:name w:val="envelope return"/>
    <w:basedOn w:val="Normal"/>
    <w:rsid w:val="006F1340"/>
  </w:style>
  <w:style w:type="paragraph" w:styleId="CommentText">
    <w:name w:val="annotation text"/>
    <w:basedOn w:val="Normal"/>
    <w:semiHidden/>
    <w:rsid w:val="00DF2152"/>
    <w:pPr>
      <w:tabs>
        <w:tab w:val="left" w:pos="576"/>
      </w:tabs>
      <w:overflowPunct w:val="0"/>
      <w:autoSpaceDE w:val="0"/>
      <w:autoSpaceDN w:val="0"/>
      <w:adjustRightInd w:val="0"/>
      <w:textAlignment w:val="baseline"/>
    </w:pPr>
    <w:rPr>
      <w:rFonts w:cs="Times New Roman"/>
      <w:color w:val="auto"/>
    </w:rPr>
  </w:style>
  <w:style w:type="paragraph" w:styleId="NormalWeb">
    <w:name w:val="Normal (Web)"/>
    <w:basedOn w:val="Normal"/>
    <w:rsid w:val="009961E5"/>
    <w:pPr>
      <w:spacing w:before="100" w:beforeAutospacing="1" w:after="100" w:afterAutospacing="1"/>
    </w:pPr>
    <w:rPr>
      <w:rFonts w:ascii="Times New Roman" w:hAnsi="Times New Roman" w:cs="Times New Roman"/>
      <w:color w:val="auto"/>
      <w:sz w:val="24"/>
      <w:szCs w:val="24"/>
    </w:rPr>
  </w:style>
  <w:style w:type="character" w:styleId="Emphasis">
    <w:name w:val="Emphasis"/>
    <w:qFormat/>
    <w:rsid w:val="009961E5"/>
    <w:rPr>
      <w:i/>
      <w:iCs/>
    </w:rPr>
  </w:style>
  <w:style w:type="paragraph" w:customStyle="1" w:styleId="UPhxNumberingHeading">
    <w:name w:val="UPhx Numbering Heading"/>
    <w:rsid w:val="00EE7177"/>
    <w:pPr>
      <w:numPr>
        <w:numId w:val="4"/>
      </w:numPr>
      <w:tabs>
        <w:tab w:val="left" w:pos="360"/>
      </w:tabs>
      <w:spacing w:before="180"/>
      <w:outlineLvl w:val="0"/>
    </w:pPr>
    <w:rPr>
      <w:rFonts w:ascii="Arial" w:hAnsi="Arial"/>
      <w:b/>
      <w:sz w:val="18"/>
    </w:rPr>
  </w:style>
  <w:style w:type="paragraph" w:customStyle="1" w:styleId="UPhxNumberedList1">
    <w:name w:val="UPhx Numbered List 1"/>
    <w:basedOn w:val="UPhxNumberingHeading"/>
    <w:rsid w:val="00EE7177"/>
    <w:pPr>
      <w:numPr>
        <w:ilvl w:val="1"/>
      </w:numPr>
      <w:spacing w:before="60" w:after="60"/>
    </w:pPr>
    <w:rPr>
      <w:b w:val="0"/>
      <w:sz w:val="20"/>
    </w:rPr>
  </w:style>
  <w:style w:type="paragraph" w:customStyle="1" w:styleId="UPhxNumberedList2">
    <w:name w:val="UPhx Numbered List 2"/>
    <w:basedOn w:val="UPhxNumberedList1"/>
    <w:rsid w:val="00EE7177"/>
    <w:pPr>
      <w:numPr>
        <w:ilvl w:val="2"/>
      </w:numPr>
      <w:tabs>
        <w:tab w:val="clear" w:pos="720"/>
        <w:tab w:val="num" w:pos="360"/>
      </w:tabs>
    </w:pPr>
  </w:style>
  <w:style w:type="paragraph" w:customStyle="1" w:styleId="UPhxNumberedList3">
    <w:name w:val="UPhx Numbered List 3"/>
    <w:basedOn w:val="UPhxNumberedList1"/>
    <w:rsid w:val="00EE7177"/>
    <w:pPr>
      <w:numPr>
        <w:ilvl w:val="3"/>
      </w:numPr>
      <w:tabs>
        <w:tab w:val="clear" w:pos="1080"/>
        <w:tab w:val="num" w:pos="360"/>
      </w:tabs>
    </w:pPr>
  </w:style>
  <w:style w:type="paragraph" w:customStyle="1" w:styleId="UPhxNumberedList4">
    <w:name w:val="UPhx Numbered List 4"/>
    <w:basedOn w:val="UPhxNumberedList1"/>
    <w:rsid w:val="00EE7177"/>
    <w:pPr>
      <w:numPr>
        <w:ilvl w:val="4"/>
      </w:numPr>
      <w:tabs>
        <w:tab w:val="clear" w:pos="1440"/>
        <w:tab w:val="num" w:pos="360"/>
      </w:tabs>
    </w:pPr>
  </w:style>
  <w:style w:type="paragraph" w:customStyle="1" w:styleId="UPhxNumberedList5">
    <w:name w:val="UPhx Numbered List 5"/>
    <w:basedOn w:val="UPhxNumberedList1"/>
    <w:rsid w:val="00EE7177"/>
    <w:pPr>
      <w:numPr>
        <w:ilvl w:val="5"/>
      </w:numPr>
      <w:tabs>
        <w:tab w:val="clear" w:pos="2160"/>
        <w:tab w:val="num" w:pos="360"/>
        <w:tab w:val="left" w:pos="1800"/>
      </w:tabs>
    </w:pPr>
  </w:style>
  <w:style w:type="paragraph" w:customStyle="1" w:styleId="UPhxNumberedList6">
    <w:name w:val="UPhx Numbered List 6"/>
    <w:basedOn w:val="UPhxNumberedList1"/>
    <w:rsid w:val="00EE7177"/>
    <w:pPr>
      <w:numPr>
        <w:ilvl w:val="6"/>
      </w:numPr>
      <w:tabs>
        <w:tab w:val="clear" w:pos="2520"/>
        <w:tab w:val="num" w:pos="360"/>
        <w:tab w:val="left" w:pos="2160"/>
      </w:tabs>
    </w:pPr>
  </w:style>
  <w:style w:type="paragraph" w:customStyle="1" w:styleId="TableText">
    <w:name w:val="Table Text"/>
    <w:basedOn w:val="Normal"/>
    <w:rsid w:val="00B02E4E"/>
    <w:pPr>
      <w:spacing w:before="60" w:after="60"/>
    </w:pPr>
    <w:rPr>
      <w:rFonts w:ascii="Times New Roman" w:hAnsi="Times New Roman" w:cs="Times New Roman"/>
      <w:color w:val="auto"/>
      <w:sz w:val="24"/>
    </w:rPr>
  </w:style>
  <w:style w:type="paragraph" w:customStyle="1" w:styleId="UPhxBodyText2">
    <w:name w:val="UPhx Body Text 2"/>
    <w:basedOn w:val="Normal"/>
    <w:rsid w:val="00B02E4E"/>
    <w:pPr>
      <w:spacing w:before="60" w:after="60"/>
      <w:ind w:left="360"/>
    </w:pPr>
    <w:rPr>
      <w:rFonts w:cs="Times New Roman"/>
      <w:color w:val="auto"/>
    </w:rPr>
  </w:style>
  <w:style w:type="paragraph" w:styleId="Header">
    <w:name w:val="header"/>
    <w:basedOn w:val="Normal"/>
    <w:link w:val="HeaderChar"/>
    <w:rsid w:val="00481B49"/>
    <w:pPr>
      <w:tabs>
        <w:tab w:val="center" w:pos="4320"/>
        <w:tab w:val="right" w:pos="8640"/>
      </w:tabs>
    </w:pPr>
  </w:style>
  <w:style w:type="paragraph" w:styleId="Footer">
    <w:name w:val="footer"/>
    <w:basedOn w:val="Normal"/>
    <w:rsid w:val="00481B49"/>
    <w:pPr>
      <w:tabs>
        <w:tab w:val="center" w:pos="4320"/>
        <w:tab w:val="right" w:pos="8640"/>
      </w:tabs>
    </w:pPr>
  </w:style>
  <w:style w:type="paragraph" w:customStyle="1" w:styleId="HeadingwIcon">
    <w:name w:val="Heading/w Icon"/>
    <w:basedOn w:val="Normal"/>
    <w:rsid w:val="00E33393"/>
    <w:pPr>
      <w:keepNext/>
      <w:tabs>
        <w:tab w:val="left" w:pos="216"/>
        <w:tab w:val="left" w:pos="547"/>
        <w:tab w:val="left" w:pos="720"/>
        <w:tab w:val="left" w:pos="5760"/>
      </w:tabs>
      <w:spacing w:before="180"/>
      <w:outlineLvl w:val="2"/>
    </w:pPr>
    <w:rPr>
      <w:rFonts w:cs="Times New Roman"/>
      <w:b/>
      <w:caps/>
      <w:color w:val="auto"/>
      <w:sz w:val="18"/>
    </w:rPr>
  </w:style>
  <w:style w:type="paragraph" w:styleId="BalloonText">
    <w:name w:val="Balloon Text"/>
    <w:basedOn w:val="Normal"/>
    <w:semiHidden/>
    <w:rsid w:val="00BF7614"/>
    <w:rPr>
      <w:rFonts w:ascii="Tahoma" w:hAnsi="Tahoma" w:cs="Tahoma"/>
      <w:sz w:val="16"/>
      <w:szCs w:val="16"/>
    </w:rPr>
  </w:style>
  <w:style w:type="paragraph" w:customStyle="1" w:styleId="uphxheading3">
    <w:name w:val="uphxheading3"/>
    <w:basedOn w:val="Normal"/>
    <w:rsid w:val="00077A4E"/>
    <w:pPr>
      <w:spacing w:before="240"/>
    </w:pPr>
    <w:rPr>
      <w:rFonts w:eastAsia="Arial Unicode MS"/>
      <w:b/>
      <w:bCs/>
      <w:i/>
      <w:iCs/>
      <w:sz w:val="19"/>
      <w:szCs w:val="19"/>
    </w:rPr>
  </w:style>
  <w:style w:type="paragraph" w:customStyle="1" w:styleId="uphxheading1">
    <w:name w:val="uphxheading1"/>
    <w:basedOn w:val="Normal"/>
    <w:rsid w:val="00270FCA"/>
    <w:pPr>
      <w:pageBreakBefore/>
      <w:spacing w:before="240" w:after="60"/>
    </w:pPr>
    <w:rPr>
      <w:rFonts w:eastAsia="Arial Unicode MS"/>
      <w:i/>
      <w:iCs/>
      <w:color w:val="auto"/>
      <w:sz w:val="36"/>
      <w:szCs w:val="36"/>
    </w:rPr>
  </w:style>
  <w:style w:type="paragraph" w:styleId="ListBullet3">
    <w:name w:val="List Bullet 3"/>
    <w:basedOn w:val="Normal"/>
    <w:autoRedefine/>
    <w:rsid w:val="00270FCA"/>
    <w:pPr>
      <w:numPr>
        <w:numId w:val="9"/>
      </w:numPr>
      <w:tabs>
        <w:tab w:val="left" w:pos="547"/>
      </w:tabs>
      <w:jc w:val="both"/>
    </w:pPr>
    <w:rPr>
      <w:rFonts w:cs="Times New Roman"/>
      <w:color w:val="auto"/>
    </w:rPr>
  </w:style>
  <w:style w:type="character" w:customStyle="1" w:styleId="HeaderChar">
    <w:name w:val="Header Char"/>
    <w:link w:val="Header"/>
    <w:rsid w:val="004D12E2"/>
    <w:rPr>
      <w:rFonts w:ascii="Arial" w:hAnsi="Arial" w:cs="Arial"/>
      <w:color w:val="000000"/>
    </w:rPr>
  </w:style>
  <w:style w:type="paragraph" w:styleId="BodyText">
    <w:name w:val="Body Text"/>
    <w:basedOn w:val="Normal"/>
    <w:link w:val="BodyTextChar"/>
    <w:rsid w:val="00DD0750"/>
    <w:pPr>
      <w:spacing w:before="100" w:beforeAutospacing="1" w:after="100" w:afterAutospacing="1"/>
    </w:pPr>
    <w:rPr>
      <w:rFonts w:ascii="Times New Roman" w:hAnsi="Times New Roman" w:cs="Times New Roman"/>
      <w:color w:val="auto"/>
      <w:sz w:val="24"/>
      <w:szCs w:val="24"/>
    </w:rPr>
  </w:style>
  <w:style w:type="character" w:customStyle="1" w:styleId="BodyTextChar">
    <w:name w:val="Body Text Char"/>
    <w:link w:val="BodyText"/>
    <w:rsid w:val="00DD0750"/>
    <w:rPr>
      <w:sz w:val="24"/>
      <w:szCs w:val="24"/>
    </w:rPr>
  </w:style>
  <w:style w:type="character" w:styleId="CommentReference">
    <w:name w:val="annotation reference"/>
    <w:semiHidden/>
    <w:rsid w:val="000060E5"/>
    <w:rPr>
      <w:sz w:val="16"/>
      <w:szCs w:val="16"/>
    </w:rPr>
  </w:style>
  <w:style w:type="paragraph" w:styleId="CommentSubject">
    <w:name w:val="annotation subject"/>
    <w:basedOn w:val="CommentText"/>
    <w:next w:val="CommentText"/>
    <w:semiHidden/>
    <w:rsid w:val="000060E5"/>
    <w:pPr>
      <w:tabs>
        <w:tab w:val="clear" w:pos="576"/>
      </w:tabs>
      <w:overflowPunct/>
      <w:autoSpaceDE/>
      <w:autoSpaceDN/>
      <w:adjustRightInd/>
      <w:textAlignment w:val="auto"/>
    </w:pPr>
    <w:rPr>
      <w:rFonts w:cs="Arial"/>
      <w:b/>
      <w:bCs/>
      <w:color w:val="000000"/>
    </w:rPr>
  </w:style>
  <w:style w:type="character" w:styleId="PageNumber">
    <w:name w:val="page number"/>
    <w:basedOn w:val="DefaultParagraphFont"/>
    <w:rsid w:val="00E9188E"/>
  </w:style>
  <w:style w:type="character" w:styleId="FollowedHyperlink">
    <w:name w:val="FollowedHyperlink"/>
    <w:rsid w:val="00A8085D"/>
    <w:rPr>
      <w:color w:val="800080"/>
      <w:u w:val="single"/>
    </w:rPr>
  </w:style>
  <w:style w:type="paragraph" w:customStyle="1" w:styleId="AssignmentsLevel2">
    <w:name w:val="Assignments Level 2"/>
    <w:basedOn w:val="Normal"/>
    <w:qFormat/>
    <w:rsid w:val="002747F6"/>
    <w:pPr>
      <w:widowControl w:val="0"/>
      <w:numPr>
        <w:numId w:val="13"/>
      </w:numPr>
      <w:ind w:left="360"/>
    </w:pPr>
    <w:rPr>
      <w:color w:val="auto"/>
    </w:rPr>
  </w:style>
  <w:style w:type="paragraph" w:customStyle="1" w:styleId="AssignmentsLevel3">
    <w:name w:val="Assignments Level 3"/>
    <w:basedOn w:val="AssignmentsLevel2"/>
    <w:link w:val="AssignmentsLevel3Char"/>
    <w:qFormat/>
    <w:rsid w:val="002747F6"/>
    <w:pPr>
      <w:numPr>
        <w:ilvl w:val="1"/>
      </w:numPr>
      <w:ind w:left="720"/>
    </w:pPr>
  </w:style>
  <w:style w:type="paragraph" w:customStyle="1" w:styleId="AssignmentsLevel4">
    <w:name w:val="Assignments Level 4"/>
    <w:basedOn w:val="AssignmentsLevel3"/>
    <w:qFormat/>
    <w:rsid w:val="002747F6"/>
    <w:pPr>
      <w:numPr>
        <w:ilvl w:val="2"/>
      </w:numPr>
      <w:tabs>
        <w:tab w:val="num" w:pos="720"/>
      </w:tabs>
      <w:ind w:left="1080"/>
    </w:pPr>
  </w:style>
  <w:style w:type="character" w:customStyle="1" w:styleId="AssignmentsLevel3Char">
    <w:name w:val="Assignments Level 3 Char"/>
    <w:link w:val="AssignmentsLevel3"/>
    <w:rsid w:val="002747F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9817">
      <w:bodyDiv w:val="1"/>
      <w:marLeft w:val="0"/>
      <w:marRight w:val="0"/>
      <w:marTop w:val="0"/>
      <w:marBottom w:val="0"/>
      <w:divBdr>
        <w:top w:val="none" w:sz="0" w:space="0" w:color="auto"/>
        <w:left w:val="none" w:sz="0" w:space="0" w:color="auto"/>
        <w:bottom w:val="none" w:sz="0" w:space="0" w:color="auto"/>
        <w:right w:val="none" w:sz="0" w:space="0" w:color="auto"/>
      </w:divBdr>
    </w:div>
    <w:div w:id="603613472">
      <w:bodyDiv w:val="1"/>
      <w:marLeft w:val="0"/>
      <w:marRight w:val="0"/>
      <w:marTop w:val="0"/>
      <w:marBottom w:val="0"/>
      <w:divBdr>
        <w:top w:val="none" w:sz="0" w:space="0" w:color="auto"/>
        <w:left w:val="none" w:sz="0" w:space="0" w:color="auto"/>
        <w:bottom w:val="none" w:sz="0" w:space="0" w:color="auto"/>
        <w:right w:val="none" w:sz="0" w:space="0" w:color="auto"/>
      </w:divBdr>
    </w:div>
    <w:div w:id="1631203347">
      <w:bodyDiv w:val="1"/>
      <w:marLeft w:val="0"/>
      <w:marRight w:val="0"/>
      <w:marTop w:val="0"/>
      <w:marBottom w:val="0"/>
      <w:divBdr>
        <w:top w:val="none" w:sz="0" w:space="0" w:color="auto"/>
        <w:left w:val="none" w:sz="0" w:space="0" w:color="auto"/>
        <w:bottom w:val="none" w:sz="0" w:space="0" w:color="auto"/>
        <w:right w:val="none" w:sz="0" w:space="0" w:color="auto"/>
      </w:divBdr>
    </w:div>
    <w:div w:id="183737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94951E923E7F46BA6647BFD5771C54" ma:contentTypeVersion="0" ma:contentTypeDescription="Create a new document." ma:contentTypeScope="" ma:versionID="009c02b292e6768f1473ad60f3ffc96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1F397B-5B95-4840-948D-F23FCDFF994A}">
  <ds:schemaRefs>
    <ds:schemaRef ds:uri="http://schemas.microsoft.com/office/2006/metadata/longProperties"/>
  </ds:schemaRefs>
</ds:datastoreItem>
</file>

<file path=customXml/itemProps2.xml><?xml version="1.0" encoding="utf-8"?>
<ds:datastoreItem xmlns:ds="http://schemas.openxmlformats.org/officeDocument/2006/customXml" ds:itemID="{69F9E097-FD73-48FF-B79E-AD411B1168B0}">
  <ds:schemaRefs>
    <ds:schemaRef ds:uri="http://schemas.microsoft.com/sharepoint/v3/contenttype/forms"/>
  </ds:schemaRefs>
</ds:datastoreItem>
</file>

<file path=customXml/itemProps3.xml><?xml version="1.0" encoding="utf-8"?>
<ds:datastoreItem xmlns:ds="http://schemas.openxmlformats.org/officeDocument/2006/customXml" ds:itemID="{B9CB47AD-B97B-4323-8BFC-948207371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334B20-5984-4B62-ADC1-EC0D7AA66A75}">
  <ds:schemaRefs>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Paper Grading Guide</vt:lpstr>
    </vt:vector>
  </TitlesOfParts>
  <Company>Free Spirit Consulting</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Grading Guide</dc:title>
  <dc:subject/>
  <dc:creator>Apollo Group, Inc.</dc:creator>
  <cp:keywords/>
  <cp:lastModifiedBy>us347062</cp:lastModifiedBy>
  <cp:revision>3</cp:revision>
  <cp:lastPrinted>2007-05-08T18:15:00Z</cp:lastPrinted>
  <dcterms:created xsi:type="dcterms:W3CDTF">2016-04-11T00:55:00Z</dcterms:created>
  <dcterms:modified xsi:type="dcterms:W3CDTF">2016-04-11T00:57:00Z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keholder Page">
    <vt:lpwstr>;#JSSB;#</vt:lpwstr>
  </property>
  <property fmtid="{D5CDD505-2E9C-101B-9397-08002B2CF9AE}" pid="3" name="ContentType">
    <vt:lpwstr>Document</vt:lpwstr>
  </property>
  <property fmtid="{D5CDD505-2E9C-101B-9397-08002B2CF9AE}" pid="4" name="Page Section">
    <vt:lpwstr>;#MBA 2.0;#</vt:lpwstr>
  </property>
  <property fmtid="{D5CDD505-2E9C-101B-9397-08002B2CF9AE}" pid="5" name="Document Category">
    <vt:lpwstr>Final Material Templates</vt:lpwstr>
  </property>
  <property fmtid="{D5CDD505-2E9C-101B-9397-08002B2CF9AE}" pid="6" name="display_urn:schemas-microsoft-com:office:office#ReportOwner">
    <vt:lpwstr>Maria Jolly</vt:lpwstr>
  </property>
  <property fmtid="{D5CDD505-2E9C-101B-9397-08002B2CF9AE}" pid="7" name="Document Order">
    <vt:lpwstr>3.00000000000000</vt:lpwstr>
  </property>
  <property fmtid="{D5CDD505-2E9C-101B-9397-08002B2CF9AE}" pid="8" name="ReportOwner">
    <vt:lpwstr/>
  </property>
  <property fmtid="{D5CDD505-2E9C-101B-9397-08002B2CF9AE}" pid="9" name="ContentTypeId">
    <vt:lpwstr>0x010100F194951E923E7F46BA6647BFD5771C54</vt:lpwstr>
  </property>
</Properties>
</file>