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CE" w:rsidRPr="0069524D" w:rsidRDefault="0069524D" w:rsidP="009149EF">
      <w:pPr>
        <w:tabs>
          <w:tab w:val="left" w:pos="5040"/>
        </w:tabs>
        <w:rPr>
          <w:b/>
        </w:rPr>
      </w:pPr>
      <w:r w:rsidRPr="0069524D">
        <w:rPr>
          <w:b/>
        </w:rPr>
        <w:t>Breakeven and Sensitivity</w:t>
      </w:r>
    </w:p>
    <w:p w:rsidR="00D47F39" w:rsidRDefault="00D47F39" w:rsidP="009149EF">
      <w:pPr>
        <w:tabs>
          <w:tab w:val="left" w:pos="5040"/>
        </w:tabs>
      </w:pPr>
    </w:p>
    <w:p w:rsidR="00C74B82" w:rsidRDefault="0038099A" w:rsidP="009149EF">
      <w:pPr>
        <w:tabs>
          <w:tab w:val="left" w:pos="5040"/>
        </w:tabs>
      </w:pPr>
      <w:r>
        <w:t>The</w:t>
      </w:r>
      <w:r w:rsidR="00C74B82">
        <w:t xml:space="preserve"> optimistic, most likely, and pessimistic estimates for a given project are shown in the table below.</w:t>
      </w:r>
    </w:p>
    <w:p w:rsidR="00C74B82" w:rsidRDefault="00C74B82" w:rsidP="009149EF">
      <w:pPr>
        <w:tabs>
          <w:tab w:val="left" w:pos="5040"/>
        </w:tabs>
      </w:pPr>
    </w:p>
    <w:p w:rsidR="00D47F39" w:rsidRDefault="00D47F39" w:rsidP="009149EF">
      <w:pPr>
        <w:tabs>
          <w:tab w:val="left" w:pos="50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0D35" w:rsidTr="00E60D35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35" w:rsidRDefault="00E60D35" w:rsidP="009149EF">
            <w:pPr>
              <w:tabs>
                <w:tab w:val="left" w:pos="5040"/>
              </w:tabs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60D35" w:rsidRDefault="00E60D35" w:rsidP="00E60D35">
            <w:pPr>
              <w:tabs>
                <w:tab w:val="left" w:pos="5040"/>
              </w:tabs>
              <w:jc w:val="center"/>
            </w:pPr>
            <w:r>
              <w:t>Optimistic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E60D35">
            <w:pPr>
              <w:tabs>
                <w:tab w:val="left" w:pos="5040"/>
              </w:tabs>
              <w:jc w:val="center"/>
            </w:pPr>
            <w:r>
              <w:t>Most Likely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E60D35">
            <w:pPr>
              <w:tabs>
                <w:tab w:val="left" w:pos="5040"/>
              </w:tabs>
              <w:jc w:val="center"/>
            </w:pPr>
            <w:r>
              <w:t>Pessimistic</w:t>
            </w:r>
          </w:p>
        </w:tc>
      </w:tr>
      <w:tr w:rsidR="00E60D35" w:rsidTr="00E60D35">
        <w:tc>
          <w:tcPr>
            <w:tcW w:w="23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0D35" w:rsidRDefault="00E60D35" w:rsidP="009149EF">
            <w:pPr>
              <w:tabs>
                <w:tab w:val="left" w:pos="5040"/>
              </w:tabs>
            </w:pPr>
            <w:r>
              <w:t>Capital Investment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$90,000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$100,000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$120,000</w:t>
            </w:r>
          </w:p>
        </w:tc>
      </w:tr>
      <w:tr w:rsidR="00E60D35" w:rsidTr="00E60D35"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9149EF">
            <w:pPr>
              <w:tabs>
                <w:tab w:val="left" w:pos="5040"/>
              </w:tabs>
            </w:pPr>
            <w:r>
              <w:t>Useful Life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12 years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10 years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6 years</w:t>
            </w:r>
          </w:p>
        </w:tc>
      </w:tr>
      <w:tr w:rsidR="00E60D35" w:rsidTr="00E60D35"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9149EF">
            <w:pPr>
              <w:tabs>
                <w:tab w:val="left" w:pos="5040"/>
              </w:tabs>
            </w:pPr>
            <w:r>
              <w:t>Market Value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$30,000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$20,000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$0</w:t>
            </w:r>
          </w:p>
        </w:tc>
      </w:tr>
      <w:tr w:rsidR="00E60D35" w:rsidTr="00E60D35"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9149EF">
            <w:pPr>
              <w:tabs>
                <w:tab w:val="left" w:pos="5040"/>
              </w:tabs>
            </w:pPr>
            <w:r>
              <w:t>Net Annual Cash Flow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$35,000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$30,000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$20,000</w:t>
            </w:r>
          </w:p>
        </w:tc>
      </w:tr>
      <w:tr w:rsidR="00E60D35" w:rsidTr="00E60D35">
        <w:tc>
          <w:tcPr>
            <w:tcW w:w="2394" w:type="dxa"/>
            <w:shd w:val="clear" w:color="auto" w:fill="BFBFBF" w:themeFill="background1" w:themeFillShade="BF"/>
          </w:tcPr>
          <w:p w:rsidR="00E60D35" w:rsidRDefault="00E60D35" w:rsidP="009149EF">
            <w:pPr>
              <w:tabs>
                <w:tab w:val="left" w:pos="5040"/>
              </w:tabs>
            </w:pPr>
            <w:r>
              <w:t>MARR (per year)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10%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10%</w:t>
            </w:r>
          </w:p>
        </w:tc>
        <w:tc>
          <w:tcPr>
            <w:tcW w:w="2394" w:type="dxa"/>
          </w:tcPr>
          <w:p w:rsidR="00E60D35" w:rsidRDefault="0038099A" w:rsidP="0038099A">
            <w:pPr>
              <w:tabs>
                <w:tab w:val="left" w:pos="5040"/>
              </w:tabs>
              <w:jc w:val="center"/>
            </w:pPr>
            <w:r>
              <w:t>10%</w:t>
            </w:r>
          </w:p>
        </w:tc>
      </w:tr>
    </w:tbl>
    <w:p w:rsidR="00DD1689" w:rsidRDefault="00DD1689" w:rsidP="009149EF">
      <w:pPr>
        <w:tabs>
          <w:tab w:val="left" w:pos="5040"/>
        </w:tabs>
      </w:pPr>
    </w:p>
    <w:p w:rsidR="00DD1689" w:rsidRDefault="00DD1689" w:rsidP="009149EF">
      <w:pPr>
        <w:tabs>
          <w:tab w:val="left" w:pos="5040"/>
        </w:tabs>
      </w:pPr>
    </w:p>
    <w:p w:rsidR="00DD1689" w:rsidRDefault="00C74B82" w:rsidP="00C74B82">
      <w:pPr>
        <w:pStyle w:val="ListParagraph"/>
        <w:numPr>
          <w:ilvl w:val="0"/>
          <w:numId w:val="2"/>
        </w:numPr>
        <w:tabs>
          <w:tab w:val="left" w:pos="5040"/>
        </w:tabs>
      </w:pPr>
      <w:r>
        <w:t>What is the Annual Worth (AW) of each of the three cases (optimistic, most likely, pessimistic)?</w:t>
      </w:r>
    </w:p>
    <w:p w:rsidR="00DD1689" w:rsidRDefault="00DD1689" w:rsidP="009149EF">
      <w:pPr>
        <w:tabs>
          <w:tab w:val="left" w:pos="5040"/>
        </w:tabs>
      </w:pPr>
    </w:p>
    <w:p w:rsidR="00DD1689" w:rsidRDefault="00A065C8" w:rsidP="00A065C8">
      <w:pPr>
        <w:pStyle w:val="ListParagraph"/>
        <w:numPr>
          <w:ilvl w:val="0"/>
          <w:numId w:val="2"/>
        </w:numPr>
        <w:tabs>
          <w:tab w:val="left" w:pos="5040"/>
        </w:tabs>
      </w:pPr>
      <w:r>
        <w:t>The most critical factors are useful life and net annual cash flow.  Complete the table below showing the AW for all combinations of these two factors.</w:t>
      </w:r>
    </w:p>
    <w:p w:rsidR="00A065C8" w:rsidRDefault="00A065C8" w:rsidP="00A065C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65C8" w:rsidTr="00A065C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Net Annual Cash Flow</w:t>
            </w:r>
          </w:p>
        </w:tc>
      </w:tr>
      <w:tr w:rsidR="00A065C8" w:rsidTr="00A065C8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Optimistic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Most Likely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Pessimistic</w:t>
            </w:r>
          </w:p>
        </w:tc>
      </w:tr>
      <w:tr w:rsidR="00A065C8" w:rsidTr="00123F23"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5C8" w:rsidRDefault="00A065C8" w:rsidP="00123F23">
            <w:pPr>
              <w:tabs>
                <w:tab w:val="left" w:pos="5040"/>
              </w:tabs>
              <w:jc w:val="center"/>
            </w:pPr>
            <w:r>
              <w:t>Useful Life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Optimistic</w:t>
            </w: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  <w:tc>
          <w:tcPr>
            <w:tcW w:w="1916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</w:tr>
      <w:tr w:rsidR="00A065C8" w:rsidTr="00A065C8">
        <w:tc>
          <w:tcPr>
            <w:tcW w:w="1915" w:type="dxa"/>
            <w:vMerge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Most Likely</w:t>
            </w: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$14,984</w:t>
            </w:r>
          </w:p>
        </w:tc>
        <w:tc>
          <w:tcPr>
            <w:tcW w:w="1916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</w:tr>
      <w:tr w:rsidR="00A065C8" w:rsidTr="00A065C8">
        <w:tc>
          <w:tcPr>
            <w:tcW w:w="1915" w:type="dxa"/>
            <w:vMerge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  <w:r>
              <w:t>Pessimistic</w:t>
            </w: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  <w:tc>
          <w:tcPr>
            <w:tcW w:w="1915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  <w:tc>
          <w:tcPr>
            <w:tcW w:w="1916" w:type="dxa"/>
          </w:tcPr>
          <w:p w:rsidR="00A065C8" w:rsidRDefault="00A065C8" w:rsidP="00A065C8">
            <w:pPr>
              <w:tabs>
                <w:tab w:val="left" w:pos="5040"/>
              </w:tabs>
              <w:jc w:val="center"/>
            </w:pPr>
          </w:p>
        </w:tc>
      </w:tr>
    </w:tbl>
    <w:p w:rsidR="00A065C8" w:rsidRDefault="00A065C8" w:rsidP="00A065C8">
      <w:pPr>
        <w:tabs>
          <w:tab w:val="left" w:pos="5040"/>
        </w:tabs>
      </w:pPr>
    </w:p>
    <w:p w:rsidR="00A065C8" w:rsidRDefault="00A065C8" w:rsidP="00A065C8">
      <w:pPr>
        <w:tabs>
          <w:tab w:val="left" w:pos="5040"/>
        </w:tabs>
      </w:pPr>
    </w:p>
    <w:p w:rsidR="00A065C8" w:rsidRDefault="00A065C8" w:rsidP="00A065C8">
      <w:pPr>
        <w:tabs>
          <w:tab w:val="left" w:pos="5040"/>
        </w:tabs>
      </w:pPr>
      <w:r>
        <w:t xml:space="preserve">If there are “N” present </w:t>
      </w:r>
      <w:r w:rsidR="00615007">
        <w:t>“</w:t>
      </w:r>
      <w:r w:rsidR="00193C72">
        <w:t>worths</w:t>
      </w:r>
      <w:r w:rsidR="00615007">
        <w:t>”</w:t>
      </w:r>
      <w:r>
        <w:t xml:space="preserve"> that are positive, then is it appropriate to state that the probability of success is N/9?</w:t>
      </w:r>
    </w:p>
    <w:p w:rsidR="00DD1689" w:rsidRDefault="00DD1689" w:rsidP="009149EF">
      <w:pPr>
        <w:tabs>
          <w:tab w:val="left" w:pos="5040"/>
        </w:tabs>
      </w:pPr>
    </w:p>
    <w:p w:rsidR="00DD1689" w:rsidRDefault="00DD1689" w:rsidP="009149EF">
      <w:pPr>
        <w:tabs>
          <w:tab w:val="left" w:pos="5040"/>
        </w:tabs>
      </w:pPr>
    </w:p>
    <w:p w:rsidR="00FD57EE" w:rsidRPr="0069524D" w:rsidRDefault="00FD57EE" w:rsidP="00094EB9">
      <w:pPr>
        <w:rPr>
          <w:b/>
        </w:rPr>
      </w:pPr>
      <w:r>
        <w:rPr>
          <w:b/>
        </w:rPr>
        <w:br w:type="page"/>
      </w:r>
      <w:r w:rsidRPr="0069524D">
        <w:rPr>
          <w:b/>
        </w:rPr>
        <w:lastRenderedPageBreak/>
        <w:t xml:space="preserve"> </w:t>
      </w:r>
      <w:r>
        <w:rPr>
          <w:b/>
        </w:rPr>
        <w:t>Probabilistic Risk Analysis</w:t>
      </w:r>
    </w:p>
    <w:p w:rsidR="00FD57EE" w:rsidRDefault="00FD57EE" w:rsidP="00FD57EE">
      <w:pPr>
        <w:tabs>
          <w:tab w:val="left" w:pos="5040"/>
        </w:tabs>
      </w:pPr>
    </w:p>
    <w:p w:rsidR="00FD57EE" w:rsidRDefault="00FD57EE" w:rsidP="009149EF">
      <w:pPr>
        <w:tabs>
          <w:tab w:val="left" w:pos="5040"/>
        </w:tabs>
      </w:pPr>
      <w:r>
        <w:t xml:space="preserve">Complete the table below and select the best alternative for levee improvement to protect the town in the event of a </w:t>
      </w:r>
      <w:r w:rsidR="00C21C7B">
        <w:t>flood</w:t>
      </w:r>
      <w:r>
        <w:t>.</w:t>
      </w:r>
      <w:r w:rsidR="00394753">
        <w:t xml:space="preserve">  Assum</w:t>
      </w:r>
      <w:r w:rsidR="0019698D">
        <w:t xml:space="preserve">e a 30-year life on the problem, </w:t>
      </w:r>
      <w:r w:rsidR="00394753">
        <w:t>the levee project will be financed with bonds that will pay</w:t>
      </w:r>
      <w:r w:rsidR="0019698D">
        <w:t xml:space="preserve"> </w:t>
      </w:r>
      <w:r w:rsidR="00E975C9">
        <w:t>5</w:t>
      </w:r>
      <w:r w:rsidR="0019698D">
        <w:t xml:space="preserve">% interest, and that the annual worth of the average property damage from a </w:t>
      </w:r>
      <w:r w:rsidR="00E975C9">
        <w:t>flood</w:t>
      </w:r>
      <w:r w:rsidR="0019698D">
        <w:t xml:space="preserve"> that exceeds the levee will cost $100,000,000.</w:t>
      </w:r>
    </w:p>
    <w:p w:rsidR="00FD57EE" w:rsidRDefault="00FD57EE" w:rsidP="009149EF">
      <w:pPr>
        <w:tabs>
          <w:tab w:val="left" w:pos="5040"/>
        </w:tabs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578"/>
        <w:gridCol w:w="1586"/>
        <w:gridCol w:w="1592"/>
        <w:gridCol w:w="1894"/>
        <w:gridCol w:w="1580"/>
        <w:gridCol w:w="1582"/>
      </w:tblGrid>
      <w:tr w:rsidR="007F42C8" w:rsidTr="007F42C8">
        <w:tc>
          <w:tcPr>
            <w:tcW w:w="1578" w:type="dxa"/>
            <w:shd w:val="clear" w:color="auto" w:fill="BFBFBF" w:themeFill="background1" w:themeFillShade="BF"/>
          </w:tcPr>
          <w:p w:rsidR="00FD57EE" w:rsidRDefault="00E975C9" w:rsidP="00C21C7B">
            <w:pPr>
              <w:tabs>
                <w:tab w:val="left" w:pos="5040"/>
              </w:tabs>
              <w:jc w:val="center"/>
            </w:pPr>
            <w:r>
              <w:t xml:space="preserve">Possible Annual </w:t>
            </w:r>
            <w:r w:rsidR="00C21C7B">
              <w:t>Flood</w:t>
            </w:r>
            <w:r w:rsidR="00FD57EE">
              <w:t xml:space="preserve"> </w:t>
            </w:r>
            <w:r w:rsidR="00C21C7B">
              <w:t>Level</w:t>
            </w:r>
            <w:r>
              <w:t xml:space="preserve"> (feet)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FD57EE" w:rsidRDefault="00FD57EE" w:rsidP="00E975C9">
            <w:pPr>
              <w:tabs>
                <w:tab w:val="left" w:pos="5040"/>
              </w:tabs>
              <w:jc w:val="center"/>
            </w:pPr>
            <w:r>
              <w:t xml:space="preserve">Probability of </w:t>
            </w:r>
            <w:r w:rsidR="00E975C9">
              <w:t>Flood</w:t>
            </w:r>
            <w:r>
              <w:t xml:space="preserve"> Exceeding Levee</w:t>
            </w:r>
            <w:r w:rsidR="0019698D">
              <w:br/>
              <w:t>(p)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  <w:r>
              <w:t>Investment to Increase the Levee Height to Protect</w:t>
            </w:r>
            <w:r w:rsidR="0083209A">
              <w:t xml:space="preserve"> (I)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  <w:r>
              <w:t>Annual Cost of Financing the Rebuild</w:t>
            </w:r>
            <w:r w:rsidR="00BF148B">
              <w:t xml:space="preserve"> = (I)*(A/P,5</w:t>
            </w:r>
            <w:r w:rsidR="0083209A">
              <w:t>%,30)</w:t>
            </w:r>
            <w:r w:rsidR="00394753">
              <w:br/>
            </w:r>
            <w:r w:rsidR="0083209A">
              <w:t>(C</w:t>
            </w:r>
            <w:r w:rsidR="00394753">
              <w:t>)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FD57EE" w:rsidRDefault="00394753" w:rsidP="0019698D">
            <w:pPr>
              <w:tabs>
                <w:tab w:val="left" w:pos="5040"/>
              </w:tabs>
              <w:jc w:val="center"/>
            </w:pPr>
            <w:r>
              <w:t>Annual Property Damage</w:t>
            </w:r>
            <w:r w:rsidR="0019698D">
              <w:t xml:space="preserve"> = $100M X (p)</w:t>
            </w:r>
            <w:r w:rsidR="0019698D">
              <w:br/>
            </w:r>
            <w:r w:rsidR="0083209A">
              <w:t>(D</w:t>
            </w:r>
            <w:r>
              <w:t>)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FD57EE" w:rsidRDefault="00394753" w:rsidP="00394753">
            <w:pPr>
              <w:tabs>
                <w:tab w:val="left" w:pos="5040"/>
              </w:tabs>
              <w:jc w:val="center"/>
            </w:pPr>
            <w:r>
              <w:t>Expected Total Annual Cost</w:t>
            </w:r>
            <w:r w:rsidR="0083209A">
              <w:t xml:space="preserve"> </w:t>
            </w:r>
            <w:r w:rsidR="0083209A">
              <w:br/>
              <w:t>(C) + (D</w:t>
            </w:r>
            <w:r>
              <w:t>)</w:t>
            </w:r>
          </w:p>
        </w:tc>
      </w:tr>
      <w:tr w:rsidR="007F42C8" w:rsidTr="007F42C8">
        <w:tc>
          <w:tcPr>
            <w:tcW w:w="1578" w:type="dxa"/>
          </w:tcPr>
          <w:p w:rsidR="00FD57EE" w:rsidRDefault="00284E88" w:rsidP="00394753">
            <w:pPr>
              <w:tabs>
                <w:tab w:val="left" w:pos="5040"/>
              </w:tabs>
              <w:jc w:val="center"/>
            </w:pPr>
            <w:r>
              <w:t>5</w:t>
            </w:r>
            <w:r w:rsidR="007F42C8">
              <w:t>00</w:t>
            </w:r>
          </w:p>
        </w:tc>
        <w:tc>
          <w:tcPr>
            <w:tcW w:w="1586" w:type="dxa"/>
          </w:tcPr>
          <w:p w:rsidR="00FD57EE" w:rsidRDefault="007657D7" w:rsidP="00394753">
            <w:pPr>
              <w:tabs>
                <w:tab w:val="left" w:pos="5040"/>
              </w:tabs>
              <w:jc w:val="center"/>
            </w:pPr>
            <w:r>
              <w:t>0.005</w:t>
            </w:r>
          </w:p>
        </w:tc>
        <w:tc>
          <w:tcPr>
            <w:tcW w:w="1592" w:type="dxa"/>
          </w:tcPr>
          <w:p w:rsidR="00FD57EE" w:rsidRDefault="00E975C9" w:rsidP="00394753">
            <w:pPr>
              <w:tabs>
                <w:tab w:val="left" w:pos="5040"/>
              </w:tabs>
              <w:jc w:val="center"/>
            </w:pPr>
            <w:r>
              <w:t>$10</w:t>
            </w:r>
            <w:r w:rsidR="007657D7">
              <w:t>0,000,000</w:t>
            </w:r>
          </w:p>
        </w:tc>
        <w:tc>
          <w:tcPr>
            <w:tcW w:w="1894" w:type="dxa"/>
          </w:tcPr>
          <w:p w:rsidR="00FD57EE" w:rsidRDefault="007F42C8" w:rsidP="00394753">
            <w:pPr>
              <w:tabs>
                <w:tab w:val="left" w:pos="5040"/>
              </w:tabs>
              <w:jc w:val="center"/>
            </w:pPr>
            <w:r>
              <w:t>6,510,000</w:t>
            </w:r>
          </w:p>
        </w:tc>
        <w:tc>
          <w:tcPr>
            <w:tcW w:w="1580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2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</w:tr>
      <w:tr w:rsidR="007F42C8" w:rsidTr="007F42C8">
        <w:tc>
          <w:tcPr>
            <w:tcW w:w="1578" w:type="dxa"/>
          </w:tcPr>
          <w:p w:rsidR="00FD57EE" w:rsidRDefault="00284E88" w:rsidP="00394753">
            <w:pPr>
              <w:tabs>
                <w:tab w:val="left" w:pos="5040"/>
              </w:tabs>
              <w:jc w:val="center"/>
            </w:pPr>
            <w:r>
              <w:t>4</w:t>
            </w:r>
            <w:r w:rsidR="007F42C8">
              <w:t>00</w:t>
            </w:r>
          </w:p>
        </w:tc>
        <w:tc>
          <w:tcPr>
            <w:tcW w:w="1586" w:type="dxa"/>
          </w:tcPr>
          <w:p w:rsidR="00FD57EE" w:rsidRDefault="007657D7" w:rsidP="00394753">
            <w:pPr>
              <w:tabs>
                <w:tab w:val="left" w:pos="5040"/>
              </w:tabs>
              <w:jc w:val="center"/>
            </w:pPr>
            <w:r>
              <w:t>0.010</w:t>
            </w:r>
          </w:p>
        </w:tc>
        <w:tc>
          <w:tcPr>
            <w:tcW w:w="1592" w:type="dxa"/>
          </w:tcPr>
          <w:p w:rsidR="00FD57EE" w:rsidRDefault="00E975C9" w:rsidP="00394753">
            <w:pPr>
              <w:tabs>
                <w:tab w:val="left" w:pos="5040"/>
              </w:tabs>
              <w:jc w:val="center"/>
            </w:pPr>
            <w:r>
              <w:t>$7</w:t>
            </w:r>
            <w:r w:rsidR="007657D7">
              <w:t>0,000,000</w:t>
            </w:r>
          </w:p>
        </w:tc>
        <w:tc>
          <w:tcPr>
            <w:tcW w:w="1894" w:type="dxa"/>
          </w:tcPr>
          <w:p w:rsidR="00FD57EE" w:rsidRDefault="00FD57EE" w:rsidP="007F42C8">
            <w:pPr>
              <w:tabs>
                <w:tab w:val="left" w:pos="5040"/>
              </w:tabs>
              <w:jc w:val="center"/>
            </w:pPr>
          </w:p>
        </w:tc>
        <w:tc>
          <w:tcPr>
            <w:tcW w:w="1580" w:type="dxa"/>
          </w:tcPr>
          <w:p w:rsidR="00FD57EE" w:rsidRDefault="00D51770" w:rsidP="00394753">
            <w:pPr>
              <w:tabs>
                <w:tab w:val="left" w:pos="5040"/>
              </w:tabs>
              <w:jc w:val="center"/>
            </w:pPr>
            <w:r>
              <w:t>1,000,000</w:t>
            </w:r>
          </w:p>
        </w:tc>
        <w:tc>
          <w:tcPr>
            <w:tcW w:w="1582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</w:tr>
      <w:tr w:rsidR="007F42C8" w:rsidTr="007F42C8">
        <w:tc>
          <w:tcPr>
            <w:tcW w:w="1578" w:type="dxa"/>
          </w:tcPr>
          <w:p w:rsidR="00FD57EE" w:rsidRDefault="00284E88" w:rsidP="00394753">
            <w:pPr>
              <w:tabs>
                <w:tab w:val="left" w:pos="5040"/>
              </w:tabs>
              <w:jc w:val="center"/>
            </w:pPr>
            <w:r>
              <w:t>3</w:t>
            </w:r>
            <w:r w:rsidR="007F42C8">
              <w:t>00</w:t>
            </w:r>
          </w:p>
        </w:tc>
        <w:tc>
          <w:tcPr>
            <w:tcW w:w="1586" w:type="dxa"/>
          </w:tcPr>
          <w:p w:rsidR="00FD57EE" w:rsidRDefault="007657D7" w:rsidP="00BF148B">
            <w:pPr>
              <w:tabs>
                <w:tab w:val="left" w:pos="5040"/>
              </w:tabs>
              <w:jc w:val="center"/>
            </w:pPr>
            <w:r>
              <w:t>0.0</w:t>
            </w:r>
            <w:r w:rsidR="00BF148B">
              <w:t>5</w:t>
            </w:r>
            <w:r>
              <w:t>0</w:t>
            </w:r>
          </w:p>
        </w:tc>
        <w:tc>
          <w:tcPr>
            <w:tcW w:w="1592" w:type="dxa"/>
          </w:tcPr>
          <w:p w:rsidR="00FD57EE" w:rsidRDefault="007657D7" w:rsidP="00394753">
            <w:pPr>
              <w:tabs>
                <w:tab w:val="left" w:pos="5040"/>
              </w:tabs>
              <w:jc w:val="center"/>
            </w:pPr>
            <w:r>
              <w:t>$35,000,000</w:t>
            </w:r>
          </w:p>
        </w:tc>
        <w:tc>
          <w:tcPr>
            <w:tcW w:w="1894" w:type="dxa"/>
          </w:tcPr>
          <w:p w:rsidR="00FD57EE" w:rsidRDefault="00FD57EE" w:rsidP="007F42C8">
            <w:pPr>
              <w:tabs>
                <w:tab w:val="left" w:pos="5040"/>
              </w:tabs>
              <w:jc w:val="center"/>
            </w:pPr>
          </w:p>
        </w:tc>
        <w:tc>
          <w:tcPr>
            <w:tcW w:w="1580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2" w:type="dxa"/>
          </w:tcPr>
          <w:p w:rsidR="00FD57EE" w:rsidRDefault="00D51770" w:rsidP="00394753">
            <w:pPr>
              <w:tabs>
                <w:tab w:val="left" w:pos="5040"/>
              </w:tabs>
              <w:jc w:val="center"/>
            </w:pPr>
            <w:r>
              <w:t>7,278,500</w:t>
            </w:r>
          </w:p>
        </w:tc>
      </w:tr>
      <w:tr w:rsidR="007F42C8" w:rsidTr="007F42C8">
        <w:tc>
          <w:tcPr>
            <w:tcW w:w="1578" w:type="dxa"/>
          </w:tcPr>
          <w:p w:rsidR="00FD57EE" w:rsidRDefault="00284E88" w:rsidP="00394753">
            <w:pPr>
              <w:tabs>
                <w:tab w:val="left" w:pos="5040"/>
              </w:tabs>
              <w:jc w:val="center"/>
            </w:pPr>
            <w:r>
              <w:t>2</w:t>
            </w:r>
            <w:r w:rsidR="007F42C8">
              <w:t>00</w:t>
            </w:r>
          </w:p>
        </w:tc>
        <w:tc>
          <w:tcPr>
            <w:tcW w:w="1586" w:type="dxa"/>
          </w:tcPr>
          <w:p w:rsidR="00FD57EE" w:rsidRDefault="007657D7" w:rsidP="00BF148B">
            <w:pPr>
              <w:tabs>
                <w:tab w:val="left" w:pos="5040"/>
              </w:tabs>
              <w:jc w:val="center"/>
            </w:pPr>
            <w:r>
              <w:t>0.</w:t>
            </w:r>
            <w:r w:rsidR="00BF148B">
              <w:t>10</w:t>
            </w:r>
            <w:r>
              <w:t>0</w:t>
            </w:r>
          </w:p>
        </w:tc>
        <w:tc>
          <w:tcPr>
            <w:tcW w:w="1592" w:type="dxa"/>
          </w:tcPr>
          <w:p w:rsidR="00FD57EE" w:rsidRDefault="007657D7" w:rsidP="00394753">
            <w:pPr>
              <w:tabs>
                <w:tab w:val="left" w:pos="5040"/>
              </w:tabs>
              <w:jc w:val="center"/>
            </w:pPr>
            <w:r>
              <w:t>$20,000,000</w:t>
            </w:r>
          </w:p>
        </w:tc>
        <w:tc>
          <w:tcPr>
            <w:tcW w:w="1894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0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2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</w:tr>
      <w:tr w:rsidR="007F42C8" w:rsidTr="007F42C8">
        <w:tc>
          <w:tcPr>
            <w:tcW w:w="1578" w:type="dxa"/>
          </w:tcPr>
          <w:p w:rsidR="00FD57EE" w:rsidRDefault="00284E88" w:rsidP="00394753">
            <w:pPr>
              <w:tabs>
                <w:tab w:val="left" w:pos="5040"/>
              </w:tabs>
              <w:jc w:val="center"/>
            </w:pPr>
            <w:r>
              <w:t>1</w:t>
            </w:r>
            <w:r w:rsidR="007F42C8">
              <w:t>00</w:t>
            </w:r>
          </w:p>
        </w:tc>
        <w:tc>
          <w:tcPr>
            <w:tcW w:w="1586" w:type="dxa"/>
          </w:tcPr>
          <w:p w:rsidR="00FD57EE" w:rsidRDefault="007657D7" w:rsidP="00BF148B">
            <w:pPr>
              <w:tabs>
                <w:tab w:val="left" w:pos="5040"/>
              </w:tabs>
              <w:jc w:val="center"/>
            </w:pPr>
            <w:r>
              <w:t>0.</w:t>
            </w:r>
            <w:r w:rsidR="00BF148B">
              <w:t>2</w:t>
            </w:r>
            <w:r>
              <w:t>00</w:t>
            </w:r>
          </w:p>
        </w:tc>
        <w:tc>
          <w:tcPr>
            <w:tcW w:w="1592" w:type="dxa"/>
          </w:tcPr>
          <w:p w:rsidR="00FD57EE" w:rsidRDefault="007657D7" w:rsidP="00394753">
            <w:pPr>
              <w:tabs>
                <w:tab w:val="left" w:pos="5040"/>
              </w:tabs>
              <w:jc w:val="center"/>
            </w:pPr>
            <w:r>
              <w:t>$10,000,000</w:t>
            </w:r>
          </w:p>
        </w:tc>
        <w:tc>
          <w:tcPr>
            <w:tcW w:w="1894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0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  <w:tc>
          <w:tcPr>
            <w:tcW w:w="1582" w:type="dxa"/>
          </w:tcPr>
          <w:p w:rsidR="00FD57EE" w:rsidRDefault="00FD57EE" w:rsidP="00394753">
            <w:pPr>
              <w:tabs>
                <w:tab w:val="left" w:pos="5040"/>
              </w:tabs>
              <w:jc w:val="center"/>
            </w:pPr>
          </w:p>
        </w:tc>
      </w:tr>
    </w:tbl>
    <w:p w:rsidR="00FD57EE" w:rsidRDefault="00FD57EE" w:rsidP="00394753">
      <w:pPr>
        <w:tabs>
          <w:tab w:val="left" w:pos="5040"/>
        </w:tabs>
        <w:jc w:val="center"/>
      </w:pPr>
    </w:p>
    <w:p w:rsidR="00FD57EE" w:rsidRDefault="00FD57EE" w:rsidP="009149EF">
      <w:pPr>
        <w:tabs>
          <w:tab w:val="left" w:pos="5040"/>
        </w:tabs>
      </w:pPr>
    </w:p>
    <w:p w:rsidR="00181120" w:rsidRDefault="00181120" w:rsidP="009149EF">
      <w:pPr>
        <w:tabs>
          <w:tab w:val="left" w:pos="5040"/>
        </w:tabs>
      </w:pPr>
      <w:r>
        <w:t xml:space="preserve">Which </w:t>
      </w:r>
      <w:r w:rsidR="00E975C9">
        <w:t xml:space="preserve">flood </w:t>
      </w:r>
      <w:r>
        <w:t xml:space="preserve">is best </w:t>
      </w:r>
      <w:r w:rsidR="00AD20D8">
        <w:t xml:space="preserve">to protect against </w:t>
      </w:r>
      <w:r>
        <w:t>(i.e. lowest expected total annual cost)?</w:t>
      </w:r>
    </w:p>
    <w:p w:rsidR="00AD20D8" w:rsidRDefault="00AD20D8" w:rsidP="009149EF">
      <w:pPr>
        <w:tabs>
          <w:tab w:val="left" w:pos="5040"/>
        </w:tabs>
      </w:pPr>
    </w:p>
    <w:p w:rsidR="00181120" w:rsidRDefault="00181120" w:rsidP="009149EF">
      <w:pPr>
        <w:tabs>
          <w:tab w:val="left" w:pos="5040"/>
        </w:tabs>
      </w:pPr>
      <w:bookmarkStart w:id="0" w:name="_GoBack"/>
      <w:bookmarkEnd w:id="0"/>
    </w:p>
    <w:sectPr w:rsidR="001811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1E" w:rsidRDefault="00750C1E" w:rsidP="005B16E2">
      <w:r>
        <w:separator/>
      </w:r>
    </w:p>
  </w:endnote>
  <w:endnote w:type="continuationSeparator" w:id="0">
    <w:p w:rsidR="00750C1E" w:rsidRDefault="00750C1E" w:rsidP="005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1E" w:rsidRDefault="00750C1E" w:rsidP="005B16E2">
      <w:r>
        <w:separator/>
      </w:r>
    </w:p>
  </w:footnote>
  <w:footnote w:type="continuationSeparator" w:id="0">
    <w:p w:rsidR="00750C1E" w:rsidRDefault="00750C1E" w:rsidP="005B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07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18A" w:rsidRDefault="005671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6E2" w:rsidRDefault="005B1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270"/>
    <w:multiLevelType w:val="hybridMultilevel"/>
    <w:tmpl w:val="A09E449E"/>
    <w:lvl w:ilvl="0" w:tplc="DA103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810BC"/>
    <w:multiLevelType w:val="hybridMultilevel"/>
    <w:tmpl w:val="46E40C2A"/>
    <w:lvl w:ilvl="0" w:tplc="50C65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4"/>
    <w:rsid w:val="0005630E"/>
    <w:rsid w:val="00064629"/>
    <w:rsid w:val="00073FB5"/>
    <w:rsid w:val="00094EB9"/>
    <w:rsid w:val="000B5B04"/>
    <w:rsid w:val="000E2ACE"/>
    <w:rsid w:val="00123F23"/>
    <w:rsid w:val="001606AB"/>
    <w:rsid w:val="00181120"/>
    <w:rsid w:val="00193C72"/>
    <w:rsid w:val="0019698D"/>
    <w:rsid w:val="001D0BE0"/>
    <w:rsid w:val="00232176"/>
    <w:rsid w:val="00253E13"/>
    <w:rsid w:val="00271047"/>
    <w:rsid w:val="0027703F"/>
    <w:rsid w:val="00284E88"/>
    <w:rsid w:val="002A49AE"/>
    <w:rsid w:val="002F2450"/>
    <w:rsid w:val="003454CC"/>
    <w:rsid w:val="0038099A"/>
    <w:rsid w:val="00394753"/>
    <w:rsid w:val="00401334"/>
    <w:rsid w:val="004C35A4"/>
    <w:rsid w:val="004F0AB4"/>
    <w:rsid w:val="0056718A"/>
    <w:rsid w:val="00587B5C"/>
    <w:rsid w:val="005B16E2"/>
    <w:rsid w:val="005D2AF1"/>
    <w:rsid w:val="00615007"/>
    <w:rsid w:val="00623DF5"/>
    <w:rsid w:val="00645F21"/>
    <w:rsid w:val="00656EB8"/>
    <w:rsid w:val="0069524D"/>
    <w:rsid w:val="00750C1E"/>
    <w:rsid w:val="007657D7"/>
    <w:rsid w:val="007765CE"/>
    <w:rsid w:val="007966CD"/>
    <w:rsid w:val="007F42C8"/>
    <w:rsid w:val="0083209A"/>
    <w:rsid w:val="008B0F0B"/>
    <w:rsid w:val="008B6364"/>
    <w:rsid w:val="009149EF"/>
    <w:rsid w:val="00A065C8"/>
    <w:rsid w:val="00A24AC6"/>
    <w:rsid w:val="00A875E9"/>
    <w:rsid w:val="00AD20D8"/>
    <w:rsid w:val="00AD75BD"/>
    <w:rsid w:val="00AF1E7A"/>
    <w:rsid w:val="00AF5CFD"/>
    <w:rsid w:val="00BF148B"/>
    <w:rsid w:val="00C21C7B"/>
    <w:rsid w:val="00C74B82"/>
    <w:rsid w:val="00CF7346"/>
    <w:rsid w:val="00D47F39"/>
    <w:rsid w:val="00D51770"/>
    <w:rsid w:val="00D540B8"/>
    <w:rsid w:val="00D71066"/>
    <w:rsid w:val="00DA1C03"/>
    <w:rsid w:val="00DD1689"/>
    <w:rsid w:val="00DD6EAD"/>
    <w:rsid w:val="00E60D35"/>
    <w:rsid w:val="00E648F8"/>
    <w:rsid w:val="00E975C9"/>
    <w:rsid w:val="00EE48B9"/>
    <w:rsid w:val="00EE5757"/>
    <w:rsid w:val="00F26DF4"/>
    <w:rsid w:val="00F91481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2"/>
  </w:style>
  <w:style w:type="paragraph" w:styleId="Footer">
    <w:name w:val="footer"/>
    <w:basedOn w:val="Normal"/>
    <w:link w:val="Foot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2"/>
  </w:style>
  <w:style w:type="paragraph" w:styleId="Footer">
    <w:name w:val="footer"/>
    <w:basedOn w:val="Normal"/>
    <w:link w:val="Foot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B39C-A044-4E90-9311-251DFD55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Kress</dc:creator>
  <cp:lastModifiedBy>Rabib, Farshad</cp:lastModifiedBy>
  <cp:revision>2</cp:revision>
  <dcterms:created xsi:type="dcterms:W3CDTF">2015-04-16T12:28:00Z</dcterms:created>
  <dcterms:modified xsi:type="dcterms:W3CDTF">2015-04-16T12:28:00Z</dcterms:modified>
</cp:coreProperties>
</file>