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EDF" w:rsidRDefault="00C65DC1">
      <w:pPr>
        <w:rPr>
          <w:rFonts w:ascii="Times New Roman" w:eastAsia="Times New Roman" w:hAnsi="Times New Roman"/>
          <w:sz w:val="24"/>
        </w:rPr>
      </w:pPr>
      <w:r>
        <w:rPr>
          <w:rFonts w:ascii="Times New Roman" w:eastAsia="Times New Roman" w:hAnsi="Times New Roman"/>
          <w:sz w:val="24"/>
        </w:rPr>
        <w:t xml:space="preserve">1. </w:t>
      </w:r>
      <w:r w:rsidRPr="004F1CF2">
        <w:rPr>
          <w:rFonts w:ascii="Times New Roman" w:eastAsia="Times New Roman" w:hAnsi="Times New Roman"/>
          <w:sz w:val="24"/>
        </w:rPr>
        <w:t xml:space="preserve">Use a diagram to explain the “new economics” proposition of monetary policy effectiveness. Describe the underlying assumptions of the new economics </w:t>
      </w:r>
      <w:r w:rsidRPr="004F1CF2">
        <w:rPr>
          <w:rFonts w:ascii="Times New Roman" w:eastAsia="Times New Roman" w:hAnsi="Times New Roman"/>
          <w:sz w:val="24"/>
        </w:rPr>
        <w:t>model. What</w:t>
      </w:r>
      <w:r w:rsidRPr="004F1CF2">
        <w:rPr>
          <w:rFonts w:ascii="Times New Roman" w:eastAsia="Times New Roman" w:hAnsi="Times New Roman"/>
          <w:sz w:val="24"/>
        </w:rPr>
        <w:t xml:space="preserve"> is the policy ineffectiveness proposition?</w:t>
      </w:r>
      <w:bookmarkStart w:id="0" w:name="_GoBack"/>
      <w:bookmarkEnd w:id="0"/>
    </w:p>
    <w:p w:rsidR="00C65DC1" w:rsidRDefault="00C65DC1">
      <w:pPr>
        <w:rPr>
          <w:rFonts w:ascii="Times New Roman" w:eastAsia="Times New Roman" w:hAnsi="Times New Roman"/>
          <w:sz w:val="24"/>
        </w:rPr>
      </w:pPr>
    </w:p>
    <w:p w:rsidR="00C65DC1" w:rsidRDefault="00C65DC1">
      <w:r>
        <w:rPr>
          <w:rFonts w:ascii="Times New Roman" w:eastAsia="Times New Roman" w:hAnsi="Times New Roman"/>
          <w:sz w:val="24"/>
        </w:rPr>
        <w:t>2. Use the following figure</w:t>
      </w:r>
      <w:proofErr w:type="gramStart"/>
      <w:r>
        <w:rPr>
          <w:rFonts w:ascii="Times New Roman" w:eastAsia="Times New Roman" w:hAnsi="Times New Roman"/>
          <w:sz w:val="24"/>
        </w:rPr>
        <w:t>:</w:t>
      </w:r>
      <w:proofErr w:type="gramEnd"/>
      <w:r>
        <w:rPr>
          <w:rFonts w:ascii="Times New Roman" w:eastAsia="Times New Roman" w:hAnsi="Times New Roman"/>
          <w:sz w:val="24"/>
        </w:rPr>
        <w:br/>
      </w:r>
      <w:r>
        <w:rPr>
          <w:rFonts w:ascii="Times New Roman" w:eastAsia="Times New Roman" w:hAnsi="Times New Roman"/>
          <w:sz w:val="24"/>
        </w:rPr>
        <w:br/>
      </w:r>
      <w:r>
        <w:rPr>
          <w:rFonts w:ascii="Times New Roman" w:eastAsia="Times New Roman" w:hAnsi="Times New Roman"/>
          <w:noProof/>
          <w:sz w:val="24"/>
        </w:rPr>
        <w:drawing>
          <wp:inline distT="0" distB="0" distL="0" distR="0">
            <wp:extent cx="5362575" cy="33469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6362" cy="3355509"/>
                    </a:xfrm>
                    <a:prstGeom prst="rect">
                      <a:avLst/>
                    </a:prstGeom>
                    <a:noFill/>
                    <a:ln>
                      <a:noFill/>
                    </a:ln>
                  </pic:spPr>
                </pic:pic>
              </a:graphicData>
            </a:graphic>
          </wp:inline>
        </w:drawing>
      </w:r>
      <w:r>
        <w:rPr>
          <w:rFonts w:ascii="Times New Roman" w:eastAsia="Times New Roman" w:hAnsi="Times New Roman"/>
          <w:sz w:val="24"/>
        </w:rPr>
        <w:br/>
      </w:r>
      <w:r>
        <w:rPr>
          <w:rFonts w:ascii="Times New Roman" w:eastAsia="Times New Roman" w:hAnsi="Times New Roman"/>
          <w:sz w:val="24"/>
        </w:rPr>
        <w:br/>
        <w:t xml:space="preserve">a. to </w:t>
      </w:r>
      <w:r w:rsidRPr="004F1CF2">
        <w:rPr>
          <w:rFonts w:ascii="Times New Roman" w:eastAsia="Times New Roman" w:hAnsi="Times New Roman"/>
          <w:sz w:val="24"/>
        </w:rPr>
        <w:t xml:space="preserve">demonstrate the gains and losses to a short put and a long put on dollars with identical maturity dates, where the strike price is 0.50DM/$1, and the option premiums are identical at 0.05DM. Is there a net gain to short and long </w:t>
      </w:r>
      <w:proofErr w:type="gramStart"/>
      <w:r w:rsidRPr="004F1CF2">
        <w:rPr>
          <w:rFonts w:ascii="Times New Roman" w:eastAsia="Times New Roman" w:hAnsi="Times New Roman"/>
          <w:sz w:val="24"/>
        </w:rPr>
        <w:t>puts</w:t>
      </w:r>
      <w:proofErr w:type="gramEnd"/>
      <w:r w:rsidRPr="004F1CF2">
        <w:rPr>
          <w:rFonts w:ascii="Times New Roman" w:eastAsia="Times New Roman" w:hAnsi="Times New Roman"/>
          <w:sz w:val="24"/>
        </w:rPr>
        <w:t xml:space="preserve"> in this example? Why or why not? </w:t>
      </w:r>
      <w:r>
        <w:rPr>
          <w:rFonts w:ascii="Times New Roman" w:eastAsia="Times New Roman" w:hAnsi="Times New Roman"/>
          <w:sz w:val="24"/>
        </w:rPr>
        <w:br/>
      </w:r>
      <w:r>
        <w:rPr>
          <w:rFonts w:ascii="Times New Roman" w:eastAsia="Times New Roman" w:hAnsi="Times New Roman"/>
          <w:sz w:val="24"/>
        </w:rPr>
        <w:br/>
      </w:r>
      <w:r>
        <w:rPr>
          <w:rFonts w:ascii="Times New Roman" w:eastAsia="Times New Roman" w:hAnsi="Times New Roman"/>
          <w:sz w:val="24"/>
        </w:rPr>
        <w:br/>
      </w:r>
      <w:r>
        <w:rPr>
          <w:rFonts w:ascii="Times New Roman" w:eastAsia="Times New Roman" w:hAnsi="Times New Roman"/>
          <w:sz w:val="24"/>
        </w:rPr>
        <w:br/>
        <w:t xml:space="preserve">b. </w:t>
      </w:r>
      <w:r w:rsidRPr="004F1CF2">
        <w:rPr>
          <w:rFonts w:ascii="Times New Roman" w:eastAsia="Times New Roman" w:hAnsi="Times New Roman"/>
          <w:sz w:val="24"/>
        </w:rPr>
        <w:t xml:space="preserve">Will a short put be exercised if the market price at maturity is greater than the strike price? Why or why not? Will a long call be exercised if the market price at maturity is lower than the strike price? Why or why not? Use properly labelled diagrams to support your answers. Assume that the strike price on each option is 4.2DM/$1, and that the option premiums are identical at 1.1DM/$1. </w:t>
      </w:r>
      <w:r>
        <w:rPr>
          <w:rFonts w:ascii="Times New Roman" w:eastAsia="Times New Roman" w:hAnsi="Times New Roman"/>
          <w:sz w:val="24"/>
        </w:rPr>
        <w:br/>
      </w:r>
      <w:r>
        <w:rPr>
          <w:rFonts w:ascii="Times New Roman" w:eastAsia="Times New Roman" w:hAnsi="Times New Roman"/>
          <w:sz w:val="24"/>
        </w:rPr>
        <w:br/>
      </w:r>
      <w:r>
        <w:rPr>
          <w:rFonts w:ascii="Times New Roman" w:eastAsia="Times New Roman" w:hAnsi="Times New Roman"/>
          <w:sz w:val="24"/>
        </w:rPr>
        <w:br/>
      </w:r>
      <w:r>
        <w:rPr>
          <w:rFonts w:ascii="Times New Roman" w:eastAsia="Times New Roman" w:hAnsi="Times New Roman"/>
          <w:sz w:val="24"/>
        </w:rPr>
        <w:br/>
        <w:t xml:space="preserve">c. </w:t>
      </w:r>
      <w:r w:rsidRPr="004F1CF2">
        <w:rPr>
          <w:rFonts w:ascii="Times New Roman" w:eastAsia="Times New Roman" w:hAnsi="Times New Roman"/>
          <w:sz w:val="24"/>
        </w:rPr>
        <w:t xml:space="preserve">Explain the motives of both the seller and buyer of a straddle. Use properly labelled diagrams </w:t>
      </w:r>
      <w:r w:rsidRPr="004F1CF2">
        <w:rPr>
          <w:rFonts w:ascii="Times New Roman" w:eastAsia="Times New Roman" w:hAnsi="Times New Roman"/>
          <w:sz w:val="24"/>
        </w:rPr>
        <w:lastRenderedPageBreak/>
        <w:t xml:space="preserve">to support your explanation. Assume that the strike prices are 0.50DM/$1, that the option </w:t>
      </w:r>
      <w:proofErr w:type="spellStart"/>
      <w:r w:rsidRPr="004F1CF2">
        <w:rPr>
          <w:rFonts w:ascii="Times New Roman" w:eastAsia="Times New Roman" w:hAnsi="Times New Roman"/>
          <w:sz w:val="24"/>
        </w:rPr>
        <w:t>premiumon</w:t>
      </w:r>
      <w:proofErr w:type="spellEnd"/>
      <w:r w:rsidRPr="004F1CF2">
        <w:rPr>
          <w:rFonts w:ascii="Times New Roman" w:eastAsia="Times New Roman" w:hAnsi="Times New Roman"/>
          <w:sz w:val="24"/>
        </w:rPr>
        <w:t xml:space="preserve"> the call is 0.05DM/$1, and that the option premium on the put is 0.035 DM/$1. </w:t>
      </w:r>
    </w:p>
    <w:sectPr w:rsidR="00C65D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DC1"/>
    <w:rsid w:val="00713EDF"/>
    <w:rsid w:val="00C65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DC1"/>
    <w:pPr>
      <w:ind w:left="720"/>
      <w:contextualSpacing/>
    </w:pPr>
  </w:style>
  <w:style w:type="paragraph" w:styleId="BalloonText">
    <w:name w:val="Balloon Text"/>
    <w:basedOn w:val="Normal"/>
    <w:link w:val="BalloonTextChar"/>
    <w:uiPriority w:val="99"/>
    <w:semiHidden/>
    <w:unhideWhenUsed/>
    <w:rsid w:val="00C65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D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DC1"/>
    <w:pPr>
      <w:ind w:left="720"/>
      <w:contextualSpacing/>
    </w:pPr>
  </w:style>
  <w:style w:type="paragraph" w:styleId="BalloonText">
    <w:name w:val="Balloon Text"/>
    <w:basedOn w:val="Normal"/>
    <w:link w:val="BalloonTextChar"/>
    <w:uiPriority w:val="99"/>
    <w:semiHidden/>
    <w:unhideWhenUsed/>
    <w:rsid w:val="00C65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D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177</Words>
  <Characters>1015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Williams Lake and District Credit Union</Company>
  <LinksUpToDate>false</LinksUpToDate>
  <CharactersWithSpaces>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Olson</dc:creator>
  <cp:lastModifiedBy>Michael Olson</cp:lastModifiedBy>
  <cp:revision>1</cp:revision>
  <dcterms:created xsi:type="dcterms:W3CDTF">2014-08-23T18:42:00Z</dcterms:created>
  <dcterms:modified xsi:type="dcterms:W3CDTF">2014-08-23T18:45:00Z</dcterms:modified>
</cp:coreProperties>
</file>