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7C" w:rsidRDefault="00376A7C" w:rsidP="00376A7C">
      <w:pPr>
        <w:pStyle w:val="Default"/>
      </w:pPr>
    </w:p>
    <w:p w:rsidR="00376A7C" w:rsidRPr="00F01D02" w:rsidRDefault="00376A7C" w:rsidP="00376A7C">
      <w:pPr>
        <w:pStyle w:val="Default"/>
        <w:spacing w:after="40"/>
        <w:ind w:left="440" w:hanging="440"/>
        <w:jc w:val="both"/>
        <w:rPr>
          <w:rFonts w:asciiTheme="majorBidi" w:hAnsiTheme="majorBidi" w:cstheme="majorBidi"/>
        </w:rPr>
      </w:pPr>
      <w:r>
        <w:t xml:space="preserve"> </w:t>
      </w:r>
      <w:r w:rsidRPr="00F01D02">
        <w:rPr>
          <w:rFonts w:asciiTheme="majorBidi" w:hAnsiTheme="majorBidi" w:cstheme="majorBidi"/>
          <w:b/>
          <w:bCs/>
        </w:rPr>
        <w:t xml:space="preserve">Question 6 </w:t>
      </w:r>
    </w:p>
    <w:p w:rsidR="00376A7C" w:rsidRPr="00F01D02" w:rsidRDefault="00376A7C" w:rsidP="00376A7C">
      <w:pPr>
        <w:pStyle w:val="Default"/>
        <w:numPr>
          <w:ilvl w:val="0"/>
          <w:numId w:val="1"/>
        </w:numPr>
        <w:jc w:val="both"/>
        <w:rPr>
          <w:rFonts w:asciiTheme="majorBidi" w:hAnsiTheme="majorBidi" w:cstheme="majorBidi"/>
        </w:rPr>
      </w:pPr>
      <w:r w:rsidRPr="00F01D02">
        <w:rPr>
          <w:rFonts w:asciiTheme="majorBidi" w:hAnsiTheme="majorBidi" w:cstheme="majorBidi"/>
        </w:rPr>
        <w:t xml:space="preserve">The following selected data were taken from the accounting records of Shaking Industrial Manufacturing: </w:t>
      </w:r>
    </w:p>
    <w:p w:rsidR="00376A7C" w:rsidRPr="00F01D02" w:rsidRDefault="00376A7C" w:rsidP="00376A7C">
      <w:pPr>
        <w:pStyle w:val="Default"/>
        <w:ind w:left="720"/>
        <w:jc w:val="both"/>
        <w:rPr>
          <w:rFonts w:asciiTheme="majorBidi" w:hAnsiTheme="majorBidi" w:cstheme="majorBidi"/>
        </w:rPr>
      </w:pPr>
      <w:r w:rsidRPr="00F01D02">
        <w:rPr>
          <w:rFonts w:asciiTheme="majorBidi" w:hAnsiTheme="majorBidi" w:cstheme="majorBidi"/>
          <w:noProof/>
        </w:rPr>
        <w:drawing>
          <wp:inline distT="0" distB="0" distL="0" distR="0">
            <wp:extent cx="5095875" cy="3076575"/>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95875" cy="3076575"/>
                    </a:xfrm>
                    <a:prstGeom prst="rect">
                      <a:avLst/>
                    </a:prstGeom>
                    <a:noFill/>
                    <a:ln w="9525">
                      <a:noFill/>
                      <a:miter lim="800000"/>
                      <a:headEnd/>
                      <a:tailEnd/>
                    </a:ln>
                  </pic:spPr>
                </pic:pic>
              </a:graphicData>
            </a:graphic>
          </wp:inline>
        </w:drawing>
      </w:r>
    </w:p>
    <w:p w:rsidR="00376A7C" w:rsidRPr="00F01D02" w:rsidRDefault="00376A7C" w:rsidP="00376A7C">
      <w:pPr>
        <w:pStyle w:val="Default"/>
        <w:rPr>
          <w:rFonts w:asciiTheme="majorBidi" w:hAnsiTheme="majorBidi" w:cstheme="majorBidi"/>
          <w:sz w:val="28"/>
          <w:szCs w:val="28"/>
        </w:rPr>
      </w:pPr>
    </w:p>
    <w:p w:rsidR="00376A7C" w:rsidRPr="00F01D02" w:rsidRDefault="00376A7C" w:rsidP="00376A7C">
      <w:pPr>
        <w:pStyle w:val="Default"/>
        <w:ind w:left="720"/>
        <w:jc w:val="both"/>
        <w:rPr>
          <w:rFonts w:asciiTheme="majorBidi" w:hAnsiTheme="majorBidi" w:cstheme="majorBidi"/>
        </w:rPr>
      </w:pPr>
      <w:r w:rsidRPr="00F01D02">
        <w:rPr>
          <w:rFonts w:asciiTheme="majorBidi" w:hAnsiTheme="majorBidi" w:cstheme="majorBidi"/>
          <w:sz w:val="28"/>
          <w:szCs w:val="28"/>
        </w:rPr>
        <w:t xml:space="preserve"> </w:t>
      </w:r>
      <w:r w:rsidRPr="00F01D02">
        <w:rPr>
          <w:rFonts w:asciiTheme="majorBidi" w:hAnsiTheme="majorBidi" w:cstheme="majorBidi"/>
        </w:rPr>
        <w:t xml:space="preserve">July's costs consist of machine supplies (RM170,000), rent (RM24,000), and plant maintenance (RM1,080,000). These costs exhibit the following respective </w:t>
      </w:r>
      <w:proofErr w:type="spellStart"/>
      <w:r w:rsidRPr="00F01D02">
        <w:rPr>
          <w:rFonts w:asciiTheme="majorBidi" w:hAnsiTheme="majorBidi" w:cstheme="majorBidi"/>
        </w:rPr>
        <w:t>behaviour</w:t>
      </w:r>
      <w:proofErr w:type="spellEnd"/>
      <w:r w:rsidRPr="00F01D02">
        <w:rPr>
          <w:rFonts w:asciiTheme="majorBidi" w:hAnsiTheme="majorBidi" w:cstheme="majorBidi"/>
        </w:rPr>
        <w:t>: variable, fixed, and semi-variable.</w:t>
      </w:r>
    </w:p>
    <w:p w:rsidR="00376A7C" w:rsidRPr="00F01D02" w:rsidRDefault="00376A7C" w:rsidP="00376A7C">
      <w:pPr>
        <w:pStyle w:val="Default"/>
        <w:ind w:left="720"/>
        <w:jc w:val="both"/>
        <w:rPr>
          <w:rFonts w:asciiTheme="majorBidi" w:hAnsiTheme="majorBidi" w:cstheme="majorBidi"/>
        </w:rPr>
      </w:pPr>
    </w:p>
    <w:p w:rsidR="00376A7C" w:rsidRPr="00F01D02" w:rsidRDefault="00376A7C" w:rsidP="00376A7C">
      <w:pPr>
        <w:pStyle w:val="Default"/>
        <w:ind w:left="720" w:hanging="720"/>
        <w:rPr>
          <w:rFonts w:asciiTheme="majorBidi" w:hAnsiTheme="majorBidi" w:cstheme="majorBidi"/>
        </w:rPr>
      </w:pPr>
      <w:r w:rsidRPr="00F01D02">
        <w:rPr>
          <w:rFonts w:asciiTheme="majorBidi" w:hAnsiTheme="majorBidi" w:cstheme="majorBidi"/>
          <w:b/>
          <w:bCs/>
        </w:rPr>
        <w:t xml:space="preserve">Required: </w:t>
      </w:r>
    </w:p>
    <w:p w:rsidR="00376A7C" w:rsidRPr="00F01D02" w:rsidRDefault="00376A7C" w:rsidP="00376A7C">
      <w:pPr>
        <w:pStyle w:val="Default"/>
        <w:ind w:left="720" w:hanging="360"/>
        <w:rPr>
          <w:rFonts w:asciiTheme="majorBidi" w:hAnsiTheme="majorBidi" w:cstheme="majorBidi"/>
        </w:rPr>
      </w:pPr>
      <w:proofErr w:type="spellStart"/>
      <w:r w:rsidRPr="00F01D02">
        <w:rPr>
          <w:rFonts w:asciiTheme="majorBidi" w:hAnsiTheme="majorBidi" w:cstheme="majorBidi"/>
        </w:rPr>
        <w:t>i</w:t>
      </w:r>
      <w:proofErr w:type="spellEnd"/>
      <w:r w:rsidRPr="00F01D02">
        <w:rPr>
          <w:rFonts w:asciiTheme="majorBidi" w:hAnsiTheme="majorBidi" w:cstheme="majorBidi"/>
        </w:rPr>
        <w:t xml:space="preserve">) Determine the cost for machine supplies and rent for May. </w:t>
      </w:r>
    </w:p>
    <w:p w:rsidR="00376A7C" w:rsidRPr="00F01D02" w:rsidRDefault="00376A7C" w:rsidP="00376A7C">
      <w:pPr>
        <w:pStyle w:val="Default"/>
        <w:rPr>
          <w:rFonts w:asciiTheme="majorBidi" w:hAnsiTheme="majorBidi" w:cstheme="majorBidi"/>
        </w:rPr>
      </w:pPr>
    </w:p>
    <w:p w:rsidR="00376A7C" w:rsidRPr="00F01D02" w:rsidRDefault="00376A7C" w:rsidP="00376A7C">
      <w:pPr>
        <w:pStyle w:val="Default"/>
        <w:ind w:left="720" w:hanging="360"/>
        <w:jc w:val="both"/>
        <w:rPr>
          <w:rFonts w:asciiTheme="majorBidi" w:hAnsiTheme="majorBidi" w:cstheme="majorBidi"/>
        </w:rPr>
      </w:pPr>
      <w:r w:rsidRPr="00F01D02">
        <w:rPr>
          <w:rFonts w:asciiTheme="majorBidi" w:hAnsiTheme="majorBidi" w:cstheme="majorBidi"/>
        </w:rPr>
        <w:t xml:space="preserve">ii) By using the high-low method, </w:t>
      </w:r>
      <w:proofErr w:type="spellStart"/>
      <w:r w:rsidRPr="00F01D02">
        <w:rPr>
          <w:rFonts w:asciiTheme="majorBidi" w:hAnsiTheme="majorBidi" w:cstheme="majorBidi"/>
        </w:rPr>
        <w:t>analyse</w:t>
      </w:r>
      <w:proofErr w:type="spellEnd"/>
      <w:r w:rsidRPr="00F01D02">
        <w:rPr>
          <w:rFonts w:asciiTheme="majorBidi" w:hAnsiTheme="majorBidi" w:cstheme="majorBidi"/>
        </w:rPr>
        <w:t xml:space="preserve"> Shaking's plant maintenance cost and calculate the monthly fixed portion and the variable cost per machine hour. </w:t>
      </w:r>
    </w:p>
    <w:p w:rsidR="00376A7C" w:rsidRPr="00F01D02" w:rsidRDefault="00376A7C" w:rsidP="00376A7C">
      <w:pPr>
        <w:pStyle w:val="Default"/>
        <w:rPr>
          <w:rFonts w:asciiTheme="majorBidi" w:hAnsiTheme="majorBidi" w:cstheme="majorBidi"/>
        </w:rPr>
      </w:pPr>
    </w:p>
    <w:p w:rsidR="00376A7C" w:rsidRPr="00F01D02" w:rsidRDefault="00376A7C" w:rsidP="00376A7C">
      <w:pPr>
        <w:pStyle w:val="Default"/>
        <w:ind w:left="720" w:hanging="360"/>
        <w:jc w:val="both"/>
        <w:rPr>
          <w:rFonts w:asciiTheme="majorBidi" w:hAnsiTheme="majorBidi" w:cstheme="majorBidi"/>
        </w:rPr>
      </w:pPr>
      <w:r w:rsidRPr="00F01D02">
        <w:rPr>
          <w:rFonts w:asciiTheme="majorBidi" w:hAnsiTheme="majorBidi" w:cstheme="majorBidi"/>
        </w:rPr>
        <w:t xml:space="preserve">iii) Assume that present cost </w:t>
      </w:r>
      <w:proofErr w:type="spellStart"/>
      <w:r w:rsidRPr="00F01D02">
        <w:rPr>
          <w:rFonts w:asciiTheme="majorBidi" w:hAnsiTheme="majorBidi" w:cstheme="majorBidi"/>
        </w:rPr>
        <w:t>behaviour</w:t>
      </w:r>
      <w:proofErr w:type="spellEnd"/>
      <w:r w:rsidRPr="00F01D02">
        <w:rPr>
          <w:rFonts w:asciiTheme="majorBidi" w:hAnsiTheme="majorBidi" w:cstheme="majorBidi"/>
        </w:rPr>
        <w:t xml:space="preserve"> patterns continue into future months. Estimate the total amount of manufacturing overhead the company can expect in September if 56,000 machine hours are worked. </w:t>
      </w:r>
    </w:p>
    <w:p w:rsidR="0097034B" w:rsidRDefault="004D178F" w:rsidP="00376A7C">
      <w:pPr>
        <w:bidi w:val="0"/>
        <w:rPr>
          <w:rFonts w:asciiTheme="majorBidi" w:hAnsiTheme="majorBidi" w:cstheme="majorBidi"/>
          <w:sz w:val="24"/>
          <w:szCs w:val="24"/>
        </w:rPr>
      </w:pPr>
    </w:p>
    <w:p w:rsidR="00376A7C" w:rsidRDefault="00376A7C" w:rsidP="00376A7C">
      <w:pPr>
        <w:bidi w:val="0"/>
        <w:rPr>
          <w:rFonts w:asciiTheme="majorBidi" w:hAnsiTheme="majorBidi" w:cstheme="majorBidi"/>
          <w:sz w:val="24"/>
          <w:szCs w:val="24"/>
        </w:rPr>
      </w:pPr>
    </w:p>
    <w:p w:rsidR="00376A7C" w:rsidRDefault="00376A7C" w:rsidP="00376A7C">
      <w:pPr>
        <w:bidi w:val="0"/>
        <w:rPr>
          <w:rFonts w:asciiTheme="majorBidi" w:hAnsiTheme="majorBidi" w:cstheme="majorBidi"/>
          <w:sz w:val="24"/>
          <w:szCs w:val="24"/>
        </w:rPr>
      </w:pPr>
    </w:p>
    <w:p w:rsidR="00376A7C" w:rsidRDefault="00376A7C" w:rsidP="00376A7C">
      <w:pPr>
        <w:bidi w:val="0"/>
        <w:rPr>
          <w:rFonts w:asciiTheme="majorBidi" w:hAnsiTheme="majorBidi" w:cstheme="majorBidi"/>
          <w:sz w:val="24"/>
          <w:szCs w:val="24"/>
        </w:rPr>
      </w:pPr>
    </w:p>
    <w:p w:rsidR="00376A7C" w:rsidRDefault="00376A7C" w:rsidP="00376A7C">
      <w:pPr>
        <w:bidi w:val="0"/>
        <w:rPr>
          <w:rFonts w:asciiTheme="majorBidi" w:hAnsiTheme="majorBidi" w:cstheme="majorBidi"/>
          <w:sz w:val="24"/>
          <w:szCs w:val="24"/>
        </w:rPr>
      </w:pPr>
    </w:p>
    <w:p w:rsidR="00376A7C" w:rsidRDefault="00376A7C" w:rsidP="00376A7C">
      <w:pPr>
        <w:bidi w:val="0"/>
        <w:rPr>
          <w:rFonts w:asciiTheme="majorBidi" w:hAnsiTheme="majorBidi" w:cstheme="majorBidi"/>
          <w:sz w:val="24"/>
          <w:szCs w:val="24"/>
        </w:rPr>
      </w:pPr>
    </w:p>
    <w:p w:rsidR="00376A7C" w:rsidRDefault="00376A7C" w:rsidP="00376A7C">
      <w:pPr>
        <w:bidi w:val="0"/>
        <w:rPr>
          <w:rFonts w:asciiTheme="majorBidi" w:hAnsiTheme="majorBidi" w:cstheme="majorBidi"/>
          <w:sz w:val="24"/>
          <w:szCs w:val="24"/>
        </w:rPr>
      </w:pPr>
    </w:p>
    <w:p w:rsidR="00376A7C" w:rsidRDefault="00376A7C" w:rsidP="00376A7C">
      <w:pPr>
        <w:bidi w:val="0"/>
        <w:rPr>
          <w:rFonts w:asciiTheme="majorBidi" w:hAnsiTheme="majorBidi" w:cstheme="majorBidi"/>
          <w:sz w:val="24"/>
          <w:szCs w:val="24"/>
        </w:rPr>
      </w:pPr>
    </w:p>
    <w:p w:rsidR="00376A7C" w:rsidRDefault="00376A7C" w:rsidP="00376A7C">
      <w:pPr>
        <w:bidi w:val="0"/>
        <w:rPr>
          <w:rFonts w:asciiTheme="majorBidi" w:hAnsiTheme="majorBidi" w:cstheme="majorBidi"/>
          <w:sz w:val="24"/>
          <w:szCs w:val="24"/>
        </w:rPr>
      </w:pPr>
    </w:p>
    <w:p w:rsidR="00376A7C" w:rsidRDefault="00376A7C" w:rsidP="00376A7C">
      <w:pPr>
        <w:bidi w:val="0"/>
        <w:rPr>
          <w:rFonts w:asciiTheme="majorBidi" w:hAnsiTheme="majorBidi" w:cstheme="majorBidi"/>
          <w:sz w:val="24"/>
          <w:szCs w:val="24"/>
        </w:rPr>
      </w:pPr>
    </w:p>
    <w:p w:rsidR="00376A7C" w:rsidRPr="00F01D02" w:rsidRDefault="00376A7C" w:rsidP="00376A7C">
      <w:pPr>
        <w:pStyle w:val="Default"/>
        <w:ind w:left="720" w:hanging="720"/>
        <w:jc w:val="both"/>
        <w:rPr>
          <w:rFonts w:asciiTheme="majorBidi" w:hAnsiTheme="majorBidi" w:cstheme="majorBidi"/>
        </w:rPr>
      </w:pPr>
      <w:r w:rsidRPr="00F01D02">
        <w:rPr>
          <w:rFonts w:asciiTheme="majorBidi" w:hAnsiTheme="majorBidi" w:cstheme="majorBidi"/>
        </w:rPr>
        <w:lastRenderedPageBreak/>
        <w:t xml:space="preserve">b. Magic Water Company manufactures water filter for housing use. Owner of Magic Water, </w:t>
      </w:r>
      <w:proofErr w:type="spellStart"/>
      <w:r w:rsidRPr="00F01D02">
        <w:rPr>
          <w:rFonts w:asciiTheme="majorBidi" w:hAnsiTheme="majorBidi" w:cstheme="majorBidi"/>
        </w:rPr>
        <w:t>Puan</w:t>
      </w:r>
      <w:proofErr w:type="spellEnd"/>
      <w:r w:rsidRPr="00F01D02">
        <w:rPr>
          <w:rFonts w:asciiTheme="majorBidi" w:hAnsiTheme="majorBidi" w:cstheme="majorBidi"/>
        </w:rPr>
        <w:t xml:space="preserve"> </w:t>
      </w:r>
      <w:proofErr w:type="spellStart"/>
      <w:r w:rsidRPr="00F01D02">
        <w:rPr>
          <w:rFonts w:asciiTheme="majorBidi" w:hAnsiTheme="majorBidi" w:cstheme="majorBidi"/>
        </w:rPr>
        <w:t>Kalsom</w:t>
      </w:r>
      <w:proofErr w:type="spellEnd"/>
      <w:r w:rsidRPr="00F01D02">
        <w:rPr>
          <w:rFonts w:asciiTheme="majorBidi" w:hAnsiTheme="majorBidi" w:cstheme="majorBidi"/>
        </w:rPr>
        <w:t xml:space="preserve">, believes that an aggressive campaign is needed next year, due to increased competition in local market. Presented below is the data for year 2010, for use in next year’s advertising campaign. </w:t>
      </w:r>
    </w:p>
    <w:p w:rsidR="00376A7C" w:rsidRPr="00F01D02" w:rsidRDefault="00376A7C" w:rsidP="00376A7C">
      <w:pPr>
        <w:bidi w:val="0"/>
        <w:rPr>
          <w:rFonts w:asciiTheme="majorBidi" w:hAnsiTheme="majorBidi" w:cstheme="majorBidi"/>
          <w:sz w:val="24"/>
          <w:szCs w:val="24"/>
        </w:rPr>
      </w:pPr>
      <w:r w:rsidRPr="00F01D02">
        <w:rPr>
          <w:rFonts w:asciiTheme="majorBidi" w:hAnsiTheme="majorBidi" w:cstheme="majorBidi"/>
          <w:noProof/>
          <w:sz w:val="24"/>
          <w:szCs w:val="24"/>
        </w:rPr>
        <w:drawing>
          <wp:inline distT="0" distB="0" distL="0" distR="0">
            <wp:extent cx="5705475" cy="4886325"/>
            <wp:effectExtent l="1905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05475" cy="4886325"/>
                    </a:xfrm>
                    <a:prstGeom prst="rect">
                      <a:avLst/>
                    </a:prstGeom>
                    <a:noFill/>
                    <a:ln w="9525">
                      <a:noFill/>
                      <a:miter lim="800000"/>
                      <a:headEnd/>
                      <a:tailEnd/>
                    </a:ln>
                  </pic:spPr>
                </pic:pic>
              </a:graphicData>
            </a:graphic>
          </wp:inline>
        </w:drawing>
      </w:r>
    </w:p>
    <w:p w:rsidR="00376A7C" w:rsidRPr="00F01D02" w:rsidRDefault="00376A7C" w:rsidP="00376A7C">
      <w:pPr>
        <w:bidi w:val="0"/>
        <w:rPr>
          <w:rFonts w:asciiTheme="majorBidi" w:hAnsiTheme="majorBidi" w:cstheme="majorBidi"/>
          <w:sz w:val="24"/>
          <w:szCs w:val="24"/>
        </w:rPr>
      </w:pPr>
      <w:proofErr w:type="spellStart"/>
      <w:r w:rsidRPr="00F01D02">
        <w:rPr>
          <w:rFonts w:asciiTheme="majorBidi" w:hAnsiTheme="majorBidi" w:cstheme="majorBidi"/>
          <w:sz w:val="24"/>
          <w:szCs w:val="24"/>
        </w:rPr>
        <w:t>Puan</w:t>
      </w:r>
      <w:proofErr w:type="spellEnd"/>
      <w:r w:rsidRPr="00F01D02">
        <w:rPr>
          <w:rFonts w:asciiTheme="majorBidi" w:hAnsiTheme="majorBidi" w:cstheme="majorBidi"/>
          <w:sz w:val="24"/>
          <w:szCs w:val="24"/>
        </w:rPr>
        <w:t xml:space="preserve"> </w:t>
      </w:r>
      <w:proofErr w:type="spellStart"/>
      <w:r w:rsidRPr="00F01D02">
        <w:rPr>
          <w:rFonts w:asciiTheme="majorBidi" w:hAnsiTheme="majorBidi" w:cstheme="majorBidi"/>
          <w:sz w:val="24"/>
          <w:szCs w:val="24"/>
        </w:rPr>
        <w:t>Kalsom</w:t>
      </w:r>
      <w:proofErr w:type="spellEnd"/>
      <w:r w:rsidRPr="00F01D02">
        <w:rPr>
          <w:rFonts w:asciiTheme="majorBidi" w:hAnsiTheme="majorBidi" w:cstheme="majorBidi"/>
          <w:sz w:val="24"/>
          <w:szCs w:val="24"/>
        </w:rPr>
        <w:t xml:space="preserve"> has set the sales target for the year 2011 at a level of RM1,100,000 (22,000 filters).</w:t>
      </w:r>
    </w:p>
    <w:p w:rsidR="00376A7C" w:rsidRPr="00F01D02" w:rsidRDefault="00376A7C" w:rsidP="00376A7C">
      <w:pPr>
        <w:pStyle w:val="Default"/>
        <w:rPr>
          <w:rFonts w:asciiTheme="majorBidi" w:hAnsiTheme="majorBidi" w:cstheme="majorBidi"/>
        </w:rPr>
      </w:pPr>
      <w:r w:rsidRPr="00F01D02">
        <w:rPr>
          <w:rFonts w:asciiTheme="majorBidi" w:hAnsiTheme="majorBidi" w:cstheme="majorBidi"/>
          <w:b/>
          <w:bCs/>
        </w:rPr>
        <w:t xml:space="preserve">Required: </w:t>
      </w:r>
    </w:p>
    <w:p w:rsidR="00376A7C" w:rsidRPr="00F01D02" w:rsidRDefault="00376A7C" w:rsidP="00376A7C">
      <w:pPr>
        <w:pStyle w:val="Default"/>
        <w:ind w:left="1080" w:hanging="720"/>
        <w:rPr>
          <w:rFonts w:asciiTheme="majorBidi" w:hAnsiTheme="majorBidi" w:cstheme="majorBidi"/>
        </w:rPr>
      </w:pPr>
      <w:proofErr w:type="spellStart"/>
      <w:r w:rsidRPr="00F01D02">
        <w:rPr>
          <w:rFonts w:asciiTheme="majorBidi" w:hAnsiTheme="majorBidi" w:cstheme="majorBidi"/>
        </w:rPr>
        <w:t>i</w:t>
      </w:r>
      <w:proofErr w:type="spellEnd"/>
      <w:r w:rsidRPr="00F01D02">
        <w:rPr>
          <w:rFonts w:asciiTheme="majorBidi" w:hAnsiTheme="majorBidi" w:cstheme="majorBidi"/>
        </w:rPr>
        <w:t xml:space="preserve">) What is the break-even point in units for 2010? </w:t>
      </w:r>
    </w:p>
    <w:p w:rsidR="00376A7C" w:rsidRPr="00F01D02" w:rsidRDefault="00376A7C" w:rsidP="00376A7C">
      <w:pPr>
        <w:pStyle w:val="Default"/>
        <w:rPr>
          <w:rFonts w:asciiTheme="majorBidi" w:hAnsiTheme="majorBidi" w:cstheme="majorBidi"/>
        </w:rPr>
      </w:pPr>
    </w:p>
    <w:p w:rsidR="00376A7C" w:rsidRPr="00F01D02" w:rsidRDefault="00376A7C" w:rsidP="00376A7C">
      <w:pPr>
        <w:pStyle w:val="Default"/>
        <w:ind w:left="720" w:hanging="360"/>
        <w:jc w:val="both"/>
        <w:rPr>
          <w:rFonts w:asciiTheme="majorBidi" w:hAnsiTheme="majorBidi" w:cstheme="majorBidi"/>
        </w:rPr>
      </w:pPr>
      <w:r w:rsidRPr="00F01D02">
        <w:rPr>
          <w:rFonts w:asciiTheme="majorBidi" w:hAnsiTheme="majorBidi" w:cstheme="majorBidi"/>
        </w:rPr>
        <w:t xml:space="preserve">ii) </w:t>
      </w:r>
      <w:proofErr w:type="spellStart"/>
      <w:r w:rsidRPr="00F01D02">
        <w:rPr>
          <w:rFonts w:asciiTheme="majorBidi" w:hAnsiTheme="majorBidi" w:cstheme="majorBidi"/>
        </w:rPr>
        <w:t>Puan</w:t>
      </w:r>
      <w:proofErr w:type="spellEnd"/>
      <w:r w:rsidRPr="00F01D02">
        <w:rPr>
          <w:rFonts w:asciiTheme="majorBidi" w:hAnsiTheme="majorBidi" w:cstheme="majorBidi"/>
        </w:rPr>
        <w:t xml:space="preserve"> </w:t>
      </w:r>
      <w:proofErr w:type="spellStart"/>
      <w:r w:rsidRPr="00F01D02">
        <w:rPr>
          <w:rFonts w:asciiTheme="majorBidi" w:hAnsiTheme="majorBidi" w:cstheme="majorBidi"/>
        </w:rPr>
        <w:t>Kalsom</w:t>
      </w:r>
      <w:proofErr w:type="spellEnd"/>
      <w:r w:rsidRPr="00F01D02">
        <w:rPr>
          <w:rFonts w:asciiTheme="majorBidi" w:hAnsiTheme="majorBidi" w:cstheme="majorBidi"/>
        </w:rPr>
        <w:t xml:space="preserve"> believes that to attain the sales target in the year 2011, the company must incur an additional selling expense of RM20,000 for advertising, with all other costs remaining constant. What will be the break-even point in dollar sales for 2011 if the company spends the additional RM20,000? </w:t>
      </w:r>
    </w:p>
    <w:p w:rsidR="00376A7C" w:rsidRPr="00F01D02" w:rsidRDefault="00376A7C" w:rsidP="00376A7C">
      <w:pPr>
        <w:pStyle w:val="Default"/>
        <w:rPr>
          <w:rFonts w:asciiTheme="majorBidi" w:hAnsiTheme="majorBidi" w:cstheme="majorBidi"/>
        </w:rPr>
      </w:pPr>
    </w:p>
    <w:p w:rsidR="00376A7C" w:rsidRPr="00F01D02" w:rsidRDefault="00376A7C" w:rsidP="00376A7C">
      <w:pPr>
        <w:pStyle w:val="Default"/>
        <w:ind w:left="720" w:hanging="360"/>
        <w:jc w:val="both"/>
        <w:rPr>
          <w:rFonts w:asciiTheme="majorBidi" w:hAnsiTheme="majorBidi" w:cstheme="majorBidi"/>
        </w:rPr>
      </w:pPr>
      <w:r w:rsidRPr="00F01D02">
        <w:rPr>
          <w:rFonts w:asciiTheme="majorBidi" w:hAnsiTheme="majorBidi" w:cstheme="majorBidi"/>
        </w:rPr>
        <w:t xml:space="preserve">iii) “Break-even analysis is of limited use to management because a company cannot survive by just breaking even.” </w:t>
      </w:r>
    </w:p>
    <w:p w:rsidR="00376A7C" w:rsidRPr="00F01D02" w:rsidRDefault="00376A7C" w:rsidP="00376A7C">
      <w:pPr>
        <w:pStyle w:val="Default"/>
        <w:ind w:left="720"/>
        <w:jc w:val="both"/>
        <w:rPr>
          <w:rFonts w:asciiTheme="majorBidi" w:hAnsiTheme="majorBidi" w:cstheme="majorBidi"/>
        </w:rPr>
      </w:pPr>
      <w:r w:rsidRPr="00F01D02">
        <w:rPr>
          <w:rFonts w:asciiTheme="majorBidi" w:hAnsiTheme="majorBidi" w:cstheme="majorBidi"/>
        </w:rPr>
        <w:t xml:space="preserve">Do you agree? Explain. </w:t>
      </w:r>
    </w:p>
    <w:p w:rsidR="00376A7C" w:rsidRPr="00F01D02" w:rsidRDefault="00376A7C" w:rsidP="00376A7C">
      <w:pPr>
        <w:bidi w:val="0"/>
        <w:rPr>
          <w:rFonts w:asciiTheme="majorBidi" w:hAnsiTheme="majorBidi" w:cstheme="majorBidi"/>
          <w:sz w:val="24"/>
          <w:szCs w:val="24"/>
        </w:rPr>
      </w:pPr>
    </w:p>
    <w:p w:rsidR="00376A7C" w:rsidRDefault="00376A7C" w:rsidP="00376A7C">
      <w:pPr>
        <w:bidi w:val="0"/>
        <w:rPr>
          <w:rFonts w:asciiTheme="majorBidi" w:hAnsiTheme="majorBidi" w:cstheme="majorBidi"/>
          <w:sz w:val="24"/>
          <w:szCs w:val="24"/>
        </w:rPr>
      </w:pPr>
    </w:p>
    <w:p w:rsidR="00376A7C" w:rsidRDefault="00376A7C" w:rsidP="00376A7C">
      <w:pPr>
        <w:bidi w:val="0"/>
        <w:rPr>
          <w:rFonts w:asciiTheme="majorBidi" w:hAnsiTheme="majorBidi" w:cstheme="majorBidi"/>
          <w:sz w:val="24"/>
          <w:szCs w:val="24"/>
        </w:rPr>
      </w:pPr>
    </w:p>
    <w:p w:rsidR="00376A7C" w:rsidRDefault="00376A7C" w:rsidP="00376A7C">
      <w:pPr>
        <w:bidi w:val="0"/>
        <w:rPr>
          <w:rFonts w:asciiTheme="majorBidi" w:hAnsiTheme="majorBidi" w:cstheme="majorBidi"/>
          <w:sz w:val="24"/>
          <w:szCs w:val="24"/>
        </w:rPr>
      </w:pPr>
    </w:p>
    <w:sectPr w:rsidR="00376A7C" w:rsidSect="00C35553">
      <w:pgSz w:w="11904" w:h="17340"/>
      <w:pgMar w:top="1163" w:right="910" w:bottom="919" w:left="120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50490"/>
    <w:multiLevelType w:val="hybridMultilevel"/>
    <w:tmpl w:val="4B52E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6A7C"/>
    <w:rsid w:val="002F4D74"/>
    <w:rsid w:val="00376A7C"/>
    <w:rsid w:val="004D178F"/>
    <w:rsid w:val="005E3CE9"/>
    <w:rsid w:val="0076367A"/>
    <w:rsid w:val="00B81961"/>
    <w:rsid w:val="00CD4F08"/>
    <w:rsid w:val="00F01D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6A7C"/>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Char"/>
    <w:uiPriority w:val="99"/>
    <w:semiHidden/>
    <w:unhideWhenUsed/>
    <w:rsid w:val="00376A7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76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dc:creator>
  <cp:keywords/>
  <dc:description/>
  <cp:lastModifiedBy>kmc</cp:lastModifiedBy>
  <cp:revision>4</cp:revision>
  <dcterms:created xsi:type="dcterms:W3CDTF">2014-04-02T19:38:00Z</dcterms:created>
  <dcterms:modified xsi:type="dcterms:W3CDTF">2014-04-02T19:43:00Z</dcterms:modified>
</cp:coreProperties>
</file>