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71" w:rsidRPr="00607971" w:rsidRDefault="00607971" w:rsidP="006079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0" w:name="_GoBack"/>
      <w:bookmarkEnd w:id="0"/>
      <w:r w:rsidRPr="00607971">
        <w:rPr>
          <w:rFonts w:ascii="Verdana" w:eastAsia="Times New Roman" w:hAnsi="Verdana" w:cs="Times New Roman"/>
          <w:color w:val="000000"/>
          <w:sz w:val="20"/>
          <w:szCs w:val="20"/>
        </w:rPr>
        <w:t>The current pattern is that Division A purchases 3,000 units of product part 101 from Division C (the supplying division) and another 1,000 units from an external supplier. The market price for part 101 is $900 per unit. Division B purchases 1,000 units of part 201 from Division C and another 1,000 units from an external supplier. Note that both divisions A and B purchase the needed supplies from both the internal source and an external source at the same time.</w:t>
      </w:r>
    </w:p>
    <w:p w:rsidR="00607971" w:rsidRPr="00607971" w:rsidRDefault="00607971" w:rsidP="006079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07971">
        <w:rPr>
          <w:rFonts w:ascii="Verdana" w:eastAsia="Times New Roman" w:hAnsi="Verdana" w:cs="Times New Roman"/>
          <w:color w:val="000000"/>
          <w:sz w:val="20"/>
          <w:szCs w:val="20"/>
        </w:rPr>
        <w:t>The mangers for Divisions A and B are preparing a new proposal for consideration.</w:t>
      </w:r>
    </w:p>
    <w:p w:rsidR="00607971" w:rsidRPr="00607971" w:rsidRDefault="00607971" w:rsidP="006079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9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07971">
        <w:rPr>
          <w:rFonts w:ascii="Verdana" w:eastAsia="Times New Roman" w:hAnsi="Verdana" w:cs="Times New Roman"/>
          <w:color w:val="000000"/>
          <w:sz w:val="20"/>
          <w:szCs w:val="20"/>
        </w:rPr>
        <w:t xml:space="preserve">Division C will continue to produce parts 101 and 201. All of its production will be sold to Divisions A and B. No other customers are likely to found for these products in the short term given that supply is greater than demand in the market. </w:t>
      </w:r>
    </w:p>
    <w:p w:rsidR="00607971" w:rsidRPr="00607971" w:rsidRDefault="00607971" w:rsidP="006079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9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07971">
        <w:rPr>
          <w:rFonts w:ascii="Verdana" w:eastAsia="Times New Roman" w:hAnsi="Verdana" w:cs="Times New Roman"/>
          <w:color w:val="000000"/>
          <w:sz w:val="20"/>
          <w:szCs w:val="20"/>
        </w:rPr>
        <w:t xml:space="preserve">Division C will manufacture 2,000 units of part 101 for the Division A and 500 units of part 201 for the Division B. </w:t>
      </w:r>
    </w:p>
    <w:p w:rsidR="00607971" w:rsidRPr="00607971" w:rsidRDefault="00607971" w:rsidP="006079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9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07971">
        <w:rPr>
          <w:rFonts w:ascii="Verdana" w:eastAsia="Times New Roman" w:hAnsi="Verdana" w:cs="Times New Roman"/>
          <w:color w:val="000000"/>
          <w:sz w:val="20"/>
          <w:szCs w:val="20"/>
        </w:rPr>
        <w:t xml:space="preserve">Division A will buy 2,000 units of part 101 from Division C and 2,000 units from an external supplier at $900 per unit. </w:t>
      </w:r>
    </w:p>
    <w:p w:rsidR="00607971" w:rsidRPr="00607971" w:rsidRDefault="00607971" w:rsidP="006079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9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07971">
        <w:rPr>
          <w:rFonts w:ascii="Verdana" w:eastAsia="Times New Roman" w:hAnsi="Verdana" w:cs="Times New Roman"/>
          <w:color w:val="000000"/>
          <w:sz w:val="20"/>
          <w:szCs w:val="20"/>
        </w:rPr>
        <w:t>Division B will buy 500 units of part 201 from Division C and 1,500 units from an external supplier at $1,900 per unit.</w:t>
      </w:r>
      <w:r w:rsidRPr="0060797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</w:p>
    <w:p w:rsidR="00607971" w:rsidRPr="00607971" w:rsidRDefault="00607971" w:rsidP="006079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07971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Division C Data 2012 Based on the Current Agreement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245"/>
        <w:gridCol w:w="1245"/>
      </w:tblGrid>
      <w:tr w:rsidR="00607971" w:rsidRPr="00607971" w:rsidTr="00607971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971" w:rsidRPr="00607971" w:rsidRDefault="00607971" w:rsidP="006079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079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Part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971" w:rsidRPr="00607971" w:rsidRDefault="00607971" w:rsidP="006079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079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971" w:rsidRPr="00607971" w:rsidRDefault="00607971" w:rsidP="006079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079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201</w:t>
            </w:r>
          </w:p>
        </w:tc>
      </w:tr>
      <w:tr w:rsidR="00607971" w:rsidRPr="00607971" w:rsidTr="00607971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971" w:rsidRPr="00607971" w:rsidRDefault="00607971" w:rsidP="0060797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079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Direct materials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971" w:rsidRPr="00607971" w:rsidRDefault="00607971" w:rsidP="006079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079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$200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971" w:rsidRPr="00607971" w:rsidRDefault="00607971" w:rsidP="006079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079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$300</w:t>
            </w:r>
          </w:p>
        </w:tc>
      </w:tr>
      <w:tr w:rsidR="00607971" w:rsidRPr="00607971" w:rsidTr="00607971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971" w:rsidRPr="00607971" w:rsidRDefault="00607971" w:rsidP="0060797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079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Direct labor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971" w:rsidRPr="00607971" w:rsidRDefault="00607971" w:rsidP="006079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079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$200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971" w:rsidRPr="00607971" w:rsidRDefault="00607971" w:rsidP="006079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079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$300</w:t>
            </w:r>
          </w:p>
        </w:tc>
      </w:tr>
      <w:tr w:rsidR="00607971" w:rsidRPr="00607971" w:rsidTr="00607971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971" w:rsidRPr="00607971" w:rsidRDefault="00607971" w:rsidP="0060797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079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Variable overhead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971" w:rsidRPr="00607971" w:rsidRDefault="00607971" w:rsidP="006079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079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$300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971" w:rsidRPr="00607971" w:rsidRDefault="00607971" w:rsidP="006079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079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$600</w:t>
            </w:r>
          </w:p>
        </w:tc>
      </w:tr>
      <w:tr w:rsidR="00607971" w:rsidRPr="00607971" w:rsidTr="00607971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971" w:rsidRPr="00607971" w:rsidRDefault="00607971" w:rsidP="0060797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079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Transfer price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971" w:rsidRPr="00607971" w:rsidRDefault="00607971" w:rsidP="006079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079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$1,000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971" w:rsidRPr="00607971" w:rsidRDefault="00607971" w:rsidP="006079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079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$2,000</w:t>
            </w:r>
          </w:p>
        </w:tc>
      </w:tr>
      <w:tr w:rsidR="00607971" w:rsidRPr="00607971" w:rsidTr="00607971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971" w:rsidRPr="00607971" w:rsidRDefault="00607971" w:rsidP="0060797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079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Annual Volume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971" w:rsidRPr="00607971" w:rsidRDefault="00607971" w:rsidP="006079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079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3,000 units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971" w:rsidRPr="00607971" w:rsidRDefault="00607971" w:rsidP="006079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079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1,000 units</w:t>
            </w:r>
          </w:p>
        </w:tc>
      </w:tr>
    </w:tbl>
    <w:p w:rsidR="00607971" w:rsidRPr="00607971" w:rsidRDefault="00607971" w:rsidP="006079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07971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Required:</w:t>
      </w:r>
    </w:p>
    <w:p w:rsidR="00607971" w:rsidRPr="00607971" w:rsidRDefault="00607971" w:rsidP="006079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9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07971">
        <w:rPr>
          <w:rFonts w:ascii="Verdana" w:eastAsia="Times New Roman" w:hAnsi="Verdana" w:cs="Times New Roman"/>
          <w:color w:val="000000"/>
          <w:sz w:val="20"/>
          <w:szCs w:val="20"/>
        </w:rPr>
        <w:t xml:space="preserve">Calculate the increase or decrease in profits for the three divisions and the company as a whole (four separate computations) if the agreement is enforced. Explain your thought process, comment on the situation, and make a suggestion based on the computations you have made. </w:t>
      </w:r>
    </w:p>
    <w:p w:rsidR="00607971" w:rsidRPr="00607971" w:rsidRDefault="00607971" w:rsidP="006079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9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07971">
        <w:rPr>
          <w:rFonts w:ascii="Verdana" w:eastAsia="Times New Roman" w:hAnsi="Verdana" w:cs="Times New Roman"/>
          <w:color w:val="000000"/>
          <w:sz w:val="20"/>
          <w:szCs w:val="20"/>
        </w:rPr>
        <w:t xml:space="preserve">Evaluate and discuss the implications of the following transfer pricing policies: </w:t>
      </w:r>
    </w:p>
    <w:p w:rsidR="00607971" w:rsidRPr="00607971" w:rsidRDefault="00607971" w:rsidP="0060797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11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07971">
        <w:rPr>
          <w:rFonts w:ascii="Verdana" w:eastAsia="Times New Roman" w:hAnsi="Verdana" w:cs="Times New Roman"/>
          <w:color w:val="000000"/>
          <w:sz w:val="20"/>
          <w:szCs w:val="20"/>
        </w:rPr>
        <w:t xml:space="preserve">Transfer price = cost plus a mark-up for the selling division </w:t>
      </w:r>
    </w:p>
    <w:p w:rsidR="00607971" w:rsidRPr="00607971" w:rsidRDefault="00607971" w:rsidP="0060797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11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07971">
        <w:rPr>
          <w:rFonts w:ascii="Verdana" w:eastAsia="Times New Roman" w:hAnsi="Verdana" w:cs="Times New Roman"/>
          <w:color w:val="000000"/>
          <w:sz w:val="20"/>
          <w:szCs w:val="20"/>
        </w:rPr>
        <w:t xml:space="preserve">Transfer price = fair market value </w:t>
      </w:r>
    </w:p>
    <w:p w:rsidR="00607971" w:rsidRPr="00607971" w:rsidRDefault="00607971" w:rsidP="0060797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11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07971">
        <w:rPr>
          <w:rFonts w:ascii="Verdana" w:eastAsia="Times New Roman" w:hAnsi="Verdana" w:cs="Times New Roman"/>
          <w:color w:val="000000"/>
          <w:sz w:val="20"/>
          <w:szCs w:val="20"/>
        </w:rPr>
        <w:t xml:space="preserve">Transfer price = price negotiated by the managers </w:t>
      </w:r>
    </w:p>
    <w:p w:rsidR="00607971" w:rsidRPr="00607971" w:rsidRDefault="00607971" w:rsidP="006079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9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07971">
        <w:rPr>
          <w:rFonts w:ascii="Verdana" w:eastAsia="Times New Roman" w:hAnsi="Verdana" w:cs="Times New Roman"/>
          <w:color w:val="000000"/>
          <w:sz w:val="20"/>
          <w:szCs w:val="20"/>
        </w:rPr>
        <w:t>Why is transfer pricing such a significant issue both from a financial and managerial perspective?</w:t>
      </w:r>
    </w:p>
    <w:p w:rsidR="00B3315B" w:rsidRDefault="00B3315B"/>
    <w:sectPr w:rsidR="00B33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2B04"/>
    <w:multiLevelType w:val="multilevel"/>
    <w:tmpl w:val="DF5C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B33E5"/>
    <w:multiLevelType w:val="multilevel"/>
    <w:tmpl w:val="1E02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71"/>
    <w:rsid w:val="003E3841"/>
    <w:rsid w:val="00607971"/>
    <w:rsid w:val="00691425"/>
    <w:rsid w:val="00B3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19796">
      <w:bodyDiv w:val="1"/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206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152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00363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544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mee-chong</cp:lastModifiedBy>
  <cp:revision>2</cp:revision>
  <dcterms:created xsi:type="dcterms:W3CDTF">2013-01-07T05:32:00Z</dcterms:created>
  <dcterms:modified xsi:type="dcterms:W3CDTF">2013-01-07T05:32:00Z</dcterms:modified>
</cp:coreProperties>
</file>